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B275C" w:rsidRDefault="00137CF0" w:rsidP="00160670">
      <w:pPr>
        <w:pStyle w:val="Ttulo1"/>
      </w:pPr>
      <w:bookmarkStart w:id="0" w:name="_GoBack"/>
      <w:bookmarkEnd w:id="0"/>
      <w:r>
        <w:t>Conceptualización del equipamiento</w:t>
      </w:r>
    </w:p>
    <w:p w:rsidR="001B275C" w:rsidRDefault="00137CF0" w:rsidP="0090038E">
      <w:pPr>
        <w:pStyle w:val="Ttulo2"/>
      </w:pPr>
      <w:r>
        <w:t>¿Qué es?</w:t>
      </w:r>
    </w:p>
    <w:p w:rsidR="001B275C" w:rsidRDefault="001D7E79" w:rsidP="003A3C58">
      <w:r>
        <w:rPr>
          <w:noProof/>
        </w:rPr>
        <w:drawing>
          <wp:anchor distT="0" distB="0" distL="114300" distR="114300" simplePos="0" relativeHeight="251658240" behindDoc="0" locked="0" layoutInCell="1" allowOverlap="1">
            <wp:simplePos x="0" y="0"/>
            <wp:positionH relativeFrom="column">
              <wp:posOffset>5299710</wp:posOffset>
            </wp:positionH>
            <wp:positionV relativeFrom="paragraph">
              <wp:posOffset>46355</wp:posOffset>
            </wp:positionV>
            <wp:extent cx="1159510" cy="2017395"/>
            <wp:effectExtent l="0" t="0" r="2540" b="1905"/>
            <wp:wrapSquare wrapText="left"/>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D12GS.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59510" cy="2017395"/>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137CF0">
        <w:t>Labdisc</w:t>
      </w:r>
      <w:proofErr w:type="spellEnd"/>
      <w:r w:rsidR="00137CF0">
        <w:t xml:space="preserve"> General </w:t>
      </w:r>
      <w:proofErr w:type="spellStart"/>
      <w:r w:rsidR="00137CF0">
        <w:t>Science</w:t>
      </w:r>
      <w:proofErr w:type="spellEnd"/>
      <w:r w:rsidR="00137CF0">
        <w:t xml:space="preserve"> es una combinación de hardware </w:t>
      </w:r>
      <w:proofErr w:type="spellStart"/>
      <w:r w:rsidR="00137CF0">
        <w:t>ultraportátil</w:t>
      </w:r>
      <w:proofErr w:type="spellEnd"/>
      <w:r w:rsidR="00137CF0">
        <w:t xml:space="preserve"> y software que permite </w:t>
      </w:r>
      <w:r w:rsidR="00137CF0" w:rsidRPr="003A3C58">
        <w:t>estudiar experimentalmente innumerables fenómenos naturales y explorar con nuevos sentidos el mundo</w:t>
      </w:r>
      <w:r w:rsidR="00137CF0">
        <w:t xml:space="preserve"> a nuestro alrededor de una manera sumamente flexible. </w:t>
      </w:r>
    </w:p>
    <w:p w:rsidR="001B275C" w:rsidRDefault="00137CF0">
      <w:r>
        <w:t xml:space="preserve">Puede trabajar de manera autónoma, o conectado a un celular, </w:t>
      </w:r>
      <w:proofErr w:type="spellStart"/>
      <w:r>
        <w:t>tablet</w:t>
      </w:r>
      <w:proofErr w:type="spellEnd"/>
      <w:r>
        <w:t xml:space="preserve">, netbook, notebook o </w:t>
      </w:r>
      <w:r w:rsidR="00E45E76">
        <w:t xml:space="preserve">PC </w:t>
      </w:r>
      <w:r>
        <w:t>de escritorio. La conexión a estos dispositivos se puede hacer tanto en vivo (al mismo momento de tomar los datos) como con posterioridad. El vínculo se puede establecer con su cable USB o usando Bluetooth.</w:t>
      </w:r>
    </w:p>
    <w:p w:rsidR="001B275C" w:rsidRDefault="00137CF0">
      <w:r>
        <w:t xml:space="preserve">El hardware es capaz de tomar y memorizar una gran variedad de medidas, entre </w:t>
      </w:r>
      <w:r w:rsidR="007D49E5">
        <w:t>las que encontramos</w:t>
      </w:r>
      <w:r>
        <w:t>: temperatura, humedad, presión, iluminación, pH, etc.</w:t>
      </w:r>
      <w:r w:rsidR="007D49E5">
        <w:t xml:space="preserve"> Podemos </w:t>
      </w:r>
      <w:r>
        <w:t>georreferenciarlas con su GPS</w:t>
      </w:r>
      <w:r w:rsidR="007D49E5">
        <w:t xml:space="preserve"> interno</w:t>
      </w:r>
      <w:r>
        <w:t>... ¡y mucho más!</w:t>
      </w:r>
    </w:p>
    <w:p w:rsidR="001B275C" w:rsidRDefault="00137CF0">
      <w:r>
        <w:t xml:space="preserve">El software puede correr bajo Windows, Linux, </w:t>
      </w:r>
      <w:r w:rsidR="00E94447">
        <w:t xml:space="preserve">Chromebook, </w:t>
      </w:r>
      <w:r>
        <w:t>iOS y Android.</w:t>
      </w:r>
    </w:p>
    <w:p w:rsidR="001B275C" w:rsidRDefault="00137CF0">
      <w:r>
        <w:t>No usa pilas sino baterías recargables, por lo que su uso prácticamente no conlleva ningún gasto. Además, el medioambiente lo agradece :)</w:t>
      </w:r>
    </w:p>
    <w:p w:rsidR="001B275C" w:rsidRDefault="00137CF0">
      <w:proofErr w:type="spellStart"/>
      <w:r>
        <w:t>Labdisc</w:t>
      </w:r>
      <w:proofErr w:type="spellEnd"/>
      <w:r>
        <w:t xml:space="preserve"> General </w:t>
      </w:r>
      <w:proofErr w:type="spellStart"/>
      <w:r>
        <w:t>Science</w:t>
      </w:r>
      <w:proofErr w:type="spellEnd"/>
      <w:r>
        <w:t xml:space="preserve"> es el núcleo y pieza principal de un laboratorio móvil de Ciencias Naturales.</w:t>
      </w:r>
    </w:p>
    <w:p w:rsidR="001B275C" w:rsidRPr="00160670" w:rsidRDefault="00137CF0" w:rsidP="00160670">
      <w:pPr>
        <w:pStyle w:val="Ttulo1"/>
      </w:pPr>
      <w:r w:rsidRPr="00160670">
        <w:t>Requerimientos técnicos para su uso</w:t>
      </w:r>
    </w:p>
    <w:p w:rsidR="001B275C" w:rsidRDefault="00137CF0">
      <w:r>
        <w:t xml:space="preserve">Concebido como un equipo esencialmente autónomo, el </w:t>
      </w:r>
      <w:proofErr w:type="spellStart"/>
      <w:r>
        <w:t>Labdisc</w:t>
      </w:r>
      <w:proofErr w:type="spellEnd"/>
      <w:r>
        <w:t xml:space="preserve"> General </w:t>
      </w:r>
      <w:proofErr w:type="spellStart"/>
      <w:r>
        <w:t>Science</w:t>
      </w:r>
      <w:proofErr w:type="spellEnd"/>
      <w:r>
        <w:t xml:space="preserve"> no precisa ningún otro aparato para comenzar a funcionar.</w:t>
      </w:r>
    </w:p>
    <w:p w:rsidR="001B275C" w:rsidRDefault="00137CF0">
      <w:r>
        <w:t xml:space="preserve">Si lo vas a acompañar con otro dispositivo, tendrás que bajar el software correspondiente del repositorio ubicado en la sección </w:t>
      </w:r>
      <w:r>
        <w:rPr>
          <w:i/>
          <w:iCs/>
        </w:rPr>
        <w:t>Instaladores</w:t>
      </w:r>
      <w:r>
        <w:t xml:space="preserve"> de:</w:t>
      </w:r>
    </w:p>
    <w:p w:rsidR="001B275C" w:rsidRDefault="004C36C6">
      <w:r>
        <w:rPr>
          <w:noProof/>
        </w:rPr>
        <w:drawing>
          <wp:anchor distT="0" distB="0" distL="114300" distR="114300" simplePos="0" relativeHeight="251662336" behindDoc="0" locked="0" layoutInCell="1" allowOverlap="1">
            <wp:simplePos x="0" y="0"/>
            <wp:positionH relativeFrom="margin">
              <wp:align>right</wp:align>
            </wp:positionH>
            <wp:positionV relativeFrom="paragraph">
              <wp:posOffset>78105</wp:posOffset>
            </wp:positionV>
            <wp:extent cx="720000" cy="720000"/>
            <wp:effectExtent l="0" t="0" r="4445" b="444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QRInstaladores.png"/>
                    <pic:cNvPicPr/>
                  </pic:nvPicPr>
                  <pic:blipFill>
                    <a:blip r:embed="rId9" cstate="print">
                      <a:extLst>
                        <a:ext uri="{28A0092B-C50C-407E-A947-70E740481C1C}">
                          <a14:useLocalDpi xmlns:a14="http://schemas.microsoft.com/office/drawing/2010/main" val="0"/>
                        </a:ext>
                      </a:extLst>
                    </a:blip>
                    <a:stretch>
                      <a:fillRect/>
                    </a:stretch>
                  </pic:blipFill>
                  <pic:spPr>
                    <a:xfrm flipV="1">
                      <a:off x="0" y="0"/>
                      <a:ext cx="720000" cy="720000"/>
                    </a:xfrm>
                    <a:prstGeom prst="rect">
                      <a:avLst/>
                    </a:prstGeom>
                  </pic:spPr>
                </pic:pic>
              </a:graphicData>
            </a:graphic>
            <wp14:sizeRelH relativeFrom="margin">
              <wp14:pctWidth>0</wp14:pctWidth>
            </wp14:sizeRelH>
            <wp14:sizeRelV relativeFrom="margin">
              <wp14:pctHeight>0</wp14:pctHeight>
            </wp14:sizeRelV>
          </wp:anchor>
        </w:drawing>
      </w:r>
      <w:hyperlink r:id="rId10" w:history="1">
        <w:r w:rsidR="00137CF0">
          <w:rPr>
            <w:rStyle w:val="Hipervnculo"/>
          </w:rPr>
          <w:t>http://labdisc.com.ar/</w:t>
        </w:r>
      </w:hyperlink>
      <w:r>
        <w:rPr>
          <w:rStyle w:val="Hipervnculo"/>
        </w:rPr>
        <w:t xml:space="preserve"> </w:t>
      </w:r>
    </w:p>
    <w:p w:rsidR="001B275C" w:rsidRDefault="00036EA3" w:rsidP="004C36C6">
      <w:pPr>
        <w:jc w:val="center"/>
      </w:pPr>
      <w:r>
        <w:rPr>
          <w:noProof/>
        </w:rPr>
        <w:drawing>
          <wp:inline distT="0" distB="0" distL="0" distR="0">
            <wp:extent cx="4114800" cy="1535430"/>
            <wp:effectExtent l="0" t="0" r="0" b="0"/>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114800" cy="1535430"/>
                    </a:xfrm>
                    <a:prstGeom prst="rect">
                      <a:avLst/>
                    </a:prstGeom>
                    <a:noFill/>
                    <a:ln>
                      <a:noFill/>
                    </a:ln>
                  </pic:spPr>
                </pic:pic>
              </a:graphicData>
            </a:graphic>
          </wp:inline>
        </w:drawing>
      </w:r>
      <w:r>
        <w:rPr>
          <w:noProof/>
        </w:rPr>
        <w:drawing>
          <wp:inline distT="0" distB="0" distL="0" distR="0">
            <wp:extent cx="1837690" cy="155257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37690" cy="1552575"/>
                    </a:xfrm>
                    <a:prstGeom prst="rect">
                      <a:avLst/>
                    </a:prstGeom>
                    <a:noFill/>
                    <a:ln>
                      <a:noFill/>
                    </a:ln>
                  </pic:spPr>
                </pic:pic>
              </a:graphicData>
            </a:graphic>
          </wp:inline>
        </w:drawing>
      </w:r>
    </w:p>
    <w:p w:rsidR="001B275C" w:rsidRDefault="00137CF0">
      <w:r>
        <w:t xml:space="preserve">En todos los casos la instalación es muy simple, no es preciso indicar ninguna configuración y basta con seguir las instrucciones en pantalla. De todas maneras, estos procedimientos están filmados y accesibles en la sección </w:t>
      </w:r>
      <w:r>
        <w:rPr>
          <w:i/>
          <w:iCs/>
        </w:rPr>
        <w:t>Videos</w:t>
      </w:r>
      <w:r>
        <w:t xml:space="preserve"> del mismo sitio.</w:t>
      </w:r>
    </w:p>
    <w:p w:rsidR="001B275C" w:rsidRDefault="00137CF0">
      <w:r>
        <w:t>Si vas a usar el transductor de pH incluido, para mantenerlo adecuadamente precisarás conseguir papel absorbente de cocina, agua destilada, una piseta y solución buffer para conservación de electrodos.</w:t>
      </w:r>
      <w:r w:rsidR="00B57965">
        <w:t xml:space="preserve"> También deberás seguir con cuidado las instrucciones del video correspondiente para usarlo, limpiarlo y guardarlo.</w:t>
      </w:r>
    </w:p>
    <w:p w:rsidR="001B275C" w:rsidRDefault="00137CF0">
      <w:r>
        <w:t>En algunos casos, según el tema que estés abordando, es posible que precises conseguir también algunos</w:t>
      </w:r>
      <w:r w:rsidR="00E94447">
        <w:t xml:space="preserve"> otros </w:t>
      </w:r>
      <w:r>
        <w:t>elementos del laboratorio, el colegio o tu casa, sobre los cuales conducirás tus exploraciones. Los detalles están incluidos en las fichas de Actividades y Secuencias correspondientes.</w:t>
      </w:r>
    </w:p>
    <w:p w:rsidR="001B275C" w:rsidRDefault="001B275C"/>
    <w:p w:rsidR="001B275C" w:rsidRDefault="00137CF0" w:rsidP="00160670">
      <w:pPr>
        <w:pStyle w:val="Ttulo1"/>
      </w:pPr>
      <w:r>
        <w:lastRenderedPageBreak/>
        <w:t>Descripción de los componentes del equipamiento</w:t>
      </w:r>
    </w:p>
    <w:p w:rsidR="001B275C" w:rsidRDefault="00137CF0">
      <w:r>
        <w:t xml:space="preserve">Al abrir la caja del </w:t>
      </w:r>
      <w:proofErr w:type="spellStart"/>
      <w:r>
        <w:t>Labdisc</w:t>
      </w:r>
      <w:proofErr w:type="spellEnd"/>
      <w:r>
        <w:t xml:space="preserve"> General </w:t>
      </w:r>
      <w:proofErr w:type="spellStart"/>
      <w:r>
        <w:t>Science</w:t>
      </w:r>
      <w:proofErr w:type="spellEnd"/>
      <w:r>
        <w:t xml:space="preserve"> te encontrarás con los elementos que mostramos en la fotografía. Te recomendamos no sacarlos todos de una sola vez sino uno a uno, en el orden indicado, a los fines de:</w:t>
      </w:r>
    </w:p>
    <w:p w:rsidR="001B275C" w:rsidRDefault="00137CF0">
      <w:pPr>
        <w:pStyle w:val="Lista"/>
      </w:pPr>
      <w:r>
        <w:t>Verificar que no falta nada</w:t>
      </w:r>
    </w:p>
    <w:p w:rsidR="001B275C" w:rsidRDefault="00137CF0">
      <w:pPr>
        <w:pStyle w:val="Lista"/>
      </w:pPr>
      <w:r>
        <w:t>Familiarizarse con cada componente</w:t>
      </w:r>
    </w:p>
    <w:p w:rsidR="001B275C" w:rsidRDefault="00137CF0">
      <w:pPr>
        <w:pStyle w:val="Lista"/>
      </w:pPr>
      <w:r>
        <w:t>No degradar la caja de embalaje</w:t>
      </w:r>
    </w:p>
    <w:p w:rsidR="001B275C" w:rsidRDefault="00137CF0">
      <w:r>
        <w:t>Al guardar los elementos al final de la jornada de uso, deberías seguir la secuencia inversa.</w:t>
      </w:r>
    </w:p>
    <w:p w:rsidR="00212C15" w:rsidRDefault="00212C15" w:rsidP="00212C15">
      <w:r>
        <w:t xml:space="preserve">Este proceso de desembalaje y presentación se muestra en vivo en el video </w:t>
      </w:r>
      <w:proofErr w:type="spellStart"/>
      <w:r>
        <w:rPr>
          <w:i/>
          <w:iCs/>
        </w:rPr>
        <w:t>Labdisc</w:t>
      </w:r>
      <w:proofErr w:type="spellEnd"/>
      <w:r>
        <w:rPr>
          <w:i/>
          <w:iCs/>
        </w:rPr>
        <w:t xml:space="preserve"> – ¿Qué viene en la caja?</w:t>
      </w:r>
      <w:r>
        <w:t xml:space="preserve"> al que se accede de la sección Videos de </w:t>
      </w:r>
      <w:hyperlink r:id="rId13" w:history="1">
        <w:r>
          <w:rPr>
            <w:rStyle w:val="Hipervnculo"/>
          </w:rPr>
          <w:t>http://labdisc.com.ar</w:t>
        </w:r>
      </w:hyperlink>
      <w:r w:rsidR="00E35805">
        <w:rPr>
          <w:rStyle w:val="Hipervnculo"/>
        </w:rPr>
        <w:t xml:space="preserve">: </w:t>
      </w:r>
    </w:p>
    <w:p w:rsidR="0085613A" w:rsidRDefault="00E35805" w:rsidP="00212C15">
      <w:r>
        <w:rPr>
          <w:noProof/>
        </w:rPr>
        <w:drawing>
          <wp:anchor distT="0" distB="0" distL="114300" distR="114300" simplePos="0" relativeHeight="251663360" behindDoc="0" locked="0" layoutInCell="1" allowOverlap="1">
            <wp:simplePos x="0" y="0"/>
            <wp:positionH relativeFrom="margin">
              <wp:align>right</wp:align>
            </wp:positionH>
            <wp:positionV relativeFrom="paragraph">
              <wp:posOffset>99984</wp:posOffset>
            </wp:positionV>
            <wp:extent cx="720000" cy="720000"/>
            <wp:effectExtent l="0" t="0" r="4445" b="4445"/>
            <wp:wrapNone/>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QRv0001QueVieneEnLaCaja.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14:sizeRelH relativeFrom="margin">
              <wp14:pctWidth>0</wp14:pctWidth>
            </wp14:sizeRelH>
            <wp14:sizeRelV relativeFrom="margin">
              <wp14:pctHeight>0</wp14:pctHeight>
            </wp14:sizeRelV>
          </wp:anchor>
        </w:drawing>
      </w:r>
    </w:p>
    <w:p w:rsidR="00FE2862" w:rsidRDefault="00212C15" w:rsidP="00AD5725">
      <w:pPr>
        <w:pStyle w:val="Figura"/>
      </w:pPr>
      <w:r>
        <w:drawing>
          <wp:inline distT="0" distB="0" distL="0" distR="0" wp14:anchorId="7959BB1D" wp14:editId="026C305D">
            <wp:extent cx="5629395" cy="5067270"/>
            <wp:effectExtent l="19050" t="19050" r="9525" b="1968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00ContenidoCajaLabdiscGSNumerado.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642727" cy="5079270"/>
                    </a:xfrm>
                    <a:prstGeom prst="rect">
                      <a:avLst/>
                    </a:prstGeom>
                    <a:ln>
                      <a:solidFill>
                        <a:schemeClr val="accent1"/>
                      </a:solidFill>
                    </a:ln>
                  </pic:spPr>
                </pic:pic>
              </a:graphicData>
            </a:graphic>
          </wp:inline>
        </w:drawing>
      </w:r>
    </w:p>
    <w:p w:rsidR="00FE2862" w:rsidRDefault="00FE2862" w:rsidP="00FE2862">
      <w:pPr>
        <w:rPr>
          <w:rFonts w:cs="Arial"/>
          <w:sz w:val="24"/>
          <w:szCs w:val="28"/>
        </w:rPr>
      </w:pPr>
      <w:r>
        <w:br w:type="page"/>
      </w:r>
    </w:p>
    <w:p w:rsidR="00012698" w:rsidRDefault="00012698" w:rsidP="0090038E">
      <w:pPr>
        <w:pStyle w:val="Ttulo2"/>
      </w:pPr>
      <w:r>
        <w:lastRenderedPageBreak/>
        <w:t>Componentes</w:t>
      </w:r>
    </w:p>
    <w:p w:rsidR="00D14106" w:rsidRPr="00D14106" w:rsidRDefault="00D14106" w:rsidP="00D14106"/>
    <w:tbl>
      <w:tblPr>
        <w:tblStyle w:val="Tablaconcuadrcula"/>
        <w:tblW w:w="0" w:type="auto"/>
        <w:jc w:val="center"/>
        <w:tblLook w:val="04A0" w:firstRow="1" w:lastRow="0" w:firstColumn="1" w:lastColumn="0" w:noHBand="0" w:noVBand="1"/>
      </w:tblPr>
      <w:tblGrid>
        <w:gridCol w:w="3119"/>
        <w:gridCol w:w="3119"/>
        <w:gridCol w:w="3119"/>
      </w:tblGrid>
      <w:tr w:rsidR="00212C15" w:rsidRPr="00212C15" w:rsidTr="00212C15">
        <w:trPr>
          <w:jc w:val="center"/>
        </w:trPr>
        <w:tc>
          <w:tcPr>
            <w:tcW w:w="3119" w:type="dxa"/>
          </w:tcPr>
          <w:p w:rsidR="00212C15" w:rsidRDefault="00212C15" w:rsidP="0090038E">
            <w:pPr>
              <w:pStyle w:val="Ttulo2"/>
            </w:pPr>
            <w:r w:rsidRPr="00212C15">
              <w:t>Cabezal o Disco</w:t>
            </w:r>
          </w:p>
          <w:p w:rsidR="003A3C58" w:rsidRPr="003A3C58" w:rsidRDefault="003A3C58" w:rsidP="003A3C58"/>
          <w:p w:rsidR="00212C15" w:rsidRDefault="00212C15" w:rsidP="00AD5725">
            <w:pPr>
              <w:pStyle w:val="Figura"/>
            </w:pPr>
            <w:r>
              <w:drawing>
                <wp:inline distT="0" distB="0" distL="0" distR="0">
                  <wp:extent cx="1620000" cy="1213200"/>
                  <wp:effectExtent l="19050" t="19050" r="18415" b="2540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001CabezalODisco.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20000" cy="1213200"/>
                          </a:xfrm>
                          <a:prstGeom prst="rect">
                            <a:avLst/>
                          </a:prstGeom>
                          <a:ln>
                            <a:solidFill>
                              <a:schemeClr val="accent1"/>
                            </a:solidFill>
                          </a:ln>
                        </pic:spPr>
                      </pic:pic>
                    </a:graphicData>
                  </a:graphic>
                </wp:inline>
              </w:drawing>
            </w:r>
          </w:p>
          <w:p w:rsidR="00212C15" w:rsidRPr="00212C15" w:rsidRDefault="00382C3D" w:rsidP="00382C3D">
            <w:r>
              <w:t>Aquí están el cerebro, memoria, control, pantalla</w:t>
            </w:r>
            <w:r w:rsidR="006745E5">
              <w:t>, batería</w:t>
            </w:r>
            <w:r>
              <w:t xml:space="preserve"> y la mayoría de los sensores del sistema</w:t>
            </w:r>
          </w:p>
        </w:tc>
        <w:tc>
          <w:tcPr>
            <w:tcW w:w="3119" w:type="dxa"/>
          </w:tcPr>
          <w:p w:rsidR="00212C15" w:rsidRDefault="00212C15" w:rsidP="0090038E">
            <w:pPr>
              <w:pStyle w:val="Ttulo2"/>
            </w:pPr>
            <w:r w:rsidRPr="00212C15">
              <w:t>Fuente de alimentación</w:t>
            </w:r>
          </w:p>
          <w:p w:rsidR="003A3C58" w:rsidRPr="003A3C58" w:rsidRDefault="003A3C58" w:rsidP="003A3C58"/>
          <w:p w:rsidR="00212C15" w:rsidRDefault="00212C15" w:rsidP="00AD5725">
            <w:pPr>
              <w:pStyle w:val="Figura"/>
            </w:pPr>
            <w:r>
              <w:drawing>
                <wp:inline distT="0" distB="0" distL="0" distR="0">
                  <wp:extent cx="1620000" cy="1216800"/>
                  <wp:effectExtent l="19050" t="19050" r="18415" b="2159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02FuenteDeAlimentacion.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20000" cy="1216800"/>
                          </a:xfrm>
                          <a:prstGeom prst="rect">
                            <a:avLst/>
                          </a:prstGeom>
                          <a:ln>
                            <a:solidFill>
                              <a:schemeClr val="accent1"/>
                            </a:solidFill>
                          </a:ln>
                        </pic:spPr>
                      </pic:pic>
                    </a:graphicData>
                  </a:graphic>
                </wp:inline>
              </w:drawing>
            </w:r>
          </w:p>
          <w:p w:rsidR="009424DA" w:rsidRPr="009424DA" w:rsidRDefault="00382C3D" w:rsidP="00382C3D">
            <w:pPr>
              <w:jc w:val="left"/>
            </w:pPr>
            <w:r>
              <w:t xml:space="preserve">Alimenta al </w:t>
            </w:r>
            <w:proofErr w:type="spellStart"/>
            <w:r>
              <w:t>Labdisc</w:t>
            </w:r>
            <w:proofErr w:type="spellEnd"/>
            <w:r>
              <w:t xml:space="preserve"> y permite recargar su</w:t>
            </w:r>
            <w:r w:rsidR="006745E5">
              <w:t xml:space="preserve"> </w:t>
            </w:r>
            <w:r>
              <w:t>batería</w:t>
            </w:r>
          </w:p>
        </w:tc>
        <w:tc>
          <w:tcPr>
            <w:tcW w:w="3119" w:type="dxa"/>
          </w:tcPr>
          <w:p w:rsidR="00212C15" w:rsidRDefault="00212C15" w:rsidP="0090038E">
            <w:pPr>
              <w:pStyle w:val="Ttulo2"/>
            </w:pPr>
            <w:r w:rsidRPr="00212C15">
              <w:t xml:space="preserve">Certificado de garantía y volante con las </w:t>
            </w:r>
            <w:proofErr w:type="spellStart"/>
            <w:r w:rsidRPr="00212C15">
              <w:t>URLs</w:t>
            </w:r>
            <w:proofErr w:type="spellEnd"/>
            <w:r w:rsidRPr="00212C15">
              <w:t xml:space="preserve"> de los instaladores</w:t>
            </w:r>
          </w:p>
          <w:p w:rsidR="00212C15" w:rsidRDefault="00212C15" w:rsidP="00AD5725">
            <w:pPr>
              <w:pStyle w:val="Figura"/>
            </w:pPr>
            <w:r>
              <w:drawing>
                <wp:inline distT="0" distB="0" distL="0" distR="0">
                  <wp:extent cx="1247775" cy="935800"/>
                  <wp:effectExtent l="19050" t="19050" r="9525" b="1714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003GarantiaYURL.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05532" cy="979117"/>
                          </a:xfrm>
                          <a:prstGeom prst="rect">
                            <a:avLst/>
                          </a:prstGeom>
                          <a:ln>
                            <a:solidFill>
                              <a:schemeClr val="accent1"/>
                            </a:solidFill>
                          </a:ln>
                        </pic:spPr>
                      </pic:pic>
                    </a:graphicData>
                  </a:graphic>
                </wp:inline>
              </w:drawing>
            </w:r>
          </w:p>
          <w:p w:rsidR="009424DA" w:rsidRPr="009424DA" w:rsidRDefault="00382C3D" w:rsidP="003A3C58">
            <w:pPr>
              <w:jc w:val="left"/>
            </w:pPr>
            <w:r>
              <w:t>Contiene información importante</w:t>
            </w:r>
          </w:p>
        </w:tc>
      </w:tr>
      <w:tr w:rsidR="00212C15" w:rsidRPr="00212C15" w:rsidTr="00212C15">
        <w:trPr>
          <w:jc w:val="center"/>
        </w:trPr>
        <w:tc>
          <w:tcPr>
            <w:tcW w:w="3119" w:type="dxa"/>
          </w:tcPr>
          <w:p w:rsidR="00212C15" w:rsidRDefault="00212C15" w:rsidP="0090038E">
            <w:pPr>
              <w:pStyle w:val="Ttulo2"/>
            </w:pPr>
            <w:r w:rsidRPr="00212C15">
              <w:t>Sonda externa para tomar temperaturas</w:t>
            </w:r>
          </w:p>
          <w:p w:rsidR="00212C15" w:rsidRDefault="00212C15" w:rsidP="00AD5725">
            <w:pPr>
              <w:pStyle w:val="Figura"/>
            </w:pPr>
            <w:r>
              <w:drawing>
                <wp:inline distT="0" distB="0" distL="0" distR="0">
                  <wp:extent cx="1562100" cy="1171575"/>
                  <wp:effectExtent l="19050" t="19050" r="19050" b="2857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004SondaExternaTemperatura.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562824" cy="1172118"/>
                          </a:xfrm>
                          <a:prstGeom prst="rect">
                            <a:avLst/>
                          </a:prstGeom>
                          <a:ln>
                            <a:solidFill>
                              <a:schemeClr val="accent1"/>
                            </a:solidFill>
                          </a:ln>
                        </pic:spPr>
                      </pic:pic>
                    </a:graphicData>
                  </a:graphic>
                </wp:inline>
              </w:drawing>
            </w:r>
          </w:p>
          <w:p w:rsidR="009424DA" w:rsidRPr="009424DA" w:rsidRDefault="00382C3D" w:rsidP="003A3C58">
            <w:pPr>
              <w:jc w:val="left"/>
            </w:pPr>
            <w:r>
              <w:t>Permite medir la temperatura de líquidos y otros cuerpos</w:t>
            </w:r>
          </w:p>
        </w:tc>
        <w:tc>
          <w:tcPr>
            <w:tcW w:w="3119" w:type="dxa"/>
          </w:tcPr>
          <w:p w:rsidR="00212C15" w:rsidRDefault="00212C15" w:rsidP="0090038E">
            <w:pPr>
              <w:pStyle w:val="Ttulo2"/>
            </w:pPr>
            <w:r w:rsidRPr="00212C15">
              <w:t>Manguera de conexión al manómetro</w:t>
            </w:r>
          </w:p>
          <w:p w:rsidR="00212C15" w:rsidRDefault="00212C15" w:rsidP="00AD5725">
            <w:pPr>
              <w:pStyle w:val="Figura"/>
            </w:pPr>
            <w:r>
              <w:drawing>
                <wp:inline distT="0" distB="0" distL="0" distR="0">
                  <wp:extent cx="1440000" cy="1080000"/>
                  <wp:effectExtent l="19050" t="19050" r="27305" b="2540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005MangueraManometro.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440000" cy="1080000"/>
                          </a:xfrm>
                          <a:prstGeom prst="rect">
                            <a:avLst/>
                          </a:prstGeom>
                          <a:ln>
                            <a:solidFill>
                              <a:schemeClr val="accent1"/>
                            </a:solidFill>
                          </a:ln>
                        </pic:spPr>
                      </pic:pic>
                    </a:graphicData>
                  </a:graphic>
                </wp:inline>
              </w:drawing>
            </w:r>
          </w:p>
          <w:p w:rsidR="009424DA" w:rsidRPr="009424DA" w:rsidRDefault="00382C3D" w:rsidP="009424DA">
            <w:pPr>
              <w:jc w:val="center"/>
            </w:pPr>
            <w:r>
              <w:t>Permite acoplar el sensor de presión a procesos externos</w:t>
            </w:r>
          </w:p>
        </w:tc>
        <w:tc>
          <w:tcPr>
            <w:tcW w:w="3119" w:type="dxa"/>
          </w:tcPr>
          <w:p w:rsidR="00212C15" w:rsidRDefault="00212C15" w:rsidP="0090038E">
            <w:pPr>
              <w:pStyle w:val="Ttulo2"/>
            </w:pPr>
            <w:r w:rsidRPr="00212C15">
              <w:t>Juego de 2 cables rematados en fichas banana</w:t>
            </w:r>
          </w:p>
          <w:p w:rsidR="00212C15" w:rsidRDefault="00212C15" w:rsidP="00AD5725">
            <w:pPr>
              <w:pStyle w:val="Figura"/>
            </w:pPr>
            <w:r>
              <w:drawing>
                <wp:inline distT="0" distB="0" distL="0" distR="0">
                  <wp:extent cx="1162050" cy="871538"/>
                  <wp:effectExtent l="19050" t="19050" r="19050" b="2413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006Juego2Cables.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167624" cy="875719"/>
                          </a:xfrm>
                          <a:prstGeom prst="rect">
                            <a:avLst/>
                          </a:prstGeom>
                          <a:ln>
                            <a:solidFill>
                              <a:schemeClr val="accent1"/>
                            </a:solidFill>
                          </a:ln>
                        </pic:spPr>
                      </pic:pic>
                    </a:graphicData>
                  </a:graphic>
                </wp:inline>
              </w:drawing>
            </w:r>
          </w:p>
          <w:p w:rsidR="009424DA" w:rsidRPr="009424DA" w:rsidRDefault="00382C3D" w:rsidP="009424DA">
            <w:pPr>
              <w:jc w:val="center"/>
            </w:pPr>
            <w:r>
              <w:t>P</w:t>
            </w:r>
            <w:r w:rsidR="00012698">
              <w:t>ermiten</w:t>
            </w:r>
            <w:r>
              <w:t xml:space="preserve"> medir tensiones o corrientes</w:t>
            </w:r>
            <w:r w:rsidR="00012698">
              <w:t xml:space="preserve"> según cómo se conecten</w:t>
            </w:r>
          </w:p>
        </w:tc>
      </w:tr>
      <w:tr w:rsidR="00212C15" w:rsidRPr="00212C15" w:rsidTr="00212C15">
        <w:trPr>
          <w:jc w:val="center"/>
        </w:trPr>
        <w:tc>
          <w:tcPr>
            <w:tcW w:w="3119" w:type="dxa"/>
          </w:tcPr>
          <w:p w:rsidR="00212C15" w:rsidRDefault="00212C15" w:rsidP="0090038E">
            <w:pPr>
              <w:pStyle w:val="Ttulo2"/>
            </w:pPr>
            <w:r w:rsidRPr="00212C15">
              <w:t>Cable USB</w:t>
            </w:r>
          </w:p>
          <w:p w:rsidR="003A3C58" w:rsidRPr="003A3C58" w:rsidRDefault="003A3C58" w:rsidP="003A3C58"/>
          <w:p w:rsidR="00212C15" w:rsidRDefault="00212C15" w:rsidP="00AD5725">
            <w:pPr>
              <w:pStyle w:val="Figura"/>
            </w:pPr>
            <w:r>
              <w:drawing>
                <wp:inline distT="0" distB="0" distL="0" distR="0">
                  <wp:extent cx="1440000" cy="1080000"/>
                  <wp:effectExtent l="19050" t="19050" r="27305" b="2540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007CableUSB.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440000" cy="1080000"/>
                          </a:xfrm>
                          <a:prstGeom prst="rect">
                            <a:avLst/>
                          </a:prstGeom>
                          <a:ln>
                            <a:solidFill>
                              <a:schemeClr val="accent1"/>
                            </a:solidFill>
                          </a:ln>
                        </pic:spPr>
                      </pic:pic>
                    </a:graphicData>
                  </a:graphic>
                </wp:inline>
              </w:drawing>
            </w:r>
          </w:p>
          <w:p w:rsidR="009424DA" w:rsidRPr="009424DA" w:rsidRDefault="00012698" w:rsidP="009424DA">
            <w:pPr>
              <w:jc w:val="center"/>
            </w:pPr>
            <w:r>
              <w:t>Vínculo rápido a la PC (no sirve para cargar baterías)</w:t>
            </w:r>
          </w:p>
        </w:tc>
        <w:tc>
          <w:tcPr>
            <w:tcW w:w="3119" w:type="dxa"/>
          </w:tcPr>
          <w:p w:rsidR="00212C15" w:rsidRDefault="00212C15" w:rsidP="0090038E">
            <w:pPr>
              <w:pStyle w:val="Ttulo2"/>
            </w:pPr>
            <w:r w:rsidRPr="00212C15">
              <w:t xml:space="preserve">Adaptador para montar </w:t>
            </w:r>
            <w:r w:rsidR="003A3C58">
              <w:t xml:space="preserve">sobre </w:t>
            </w:r>
            <w:r w:rsidRPr="00212C15">
              <w:t>soporte universal</w:t>
            </w:r>
          </w:p>
          <w:p w:rsidR="00212C15" w:rsidRDefault="00212C15" w:rsidP="00AD5725">
            <w:pPr>
              <w:pStyle w:val="Figura"/>
            </w:pPr>
            <w:r>
              <w:drawing>
                <wp:inline distT="0" distB="0" distL="0" distR="0">
                  <wp:extent cx="1440000" cy="1080000"/>
                  <wp:effectExtent l="19050" t="19050" r="27305" b="2540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008AdaptadorSoporte.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440000" cy="1080000"/>
                          </a:xfrm>
                          <a:prstGeom prst="rect">
                            <a:avLst/>
                          </a:prstGeom>
                          <a:ln>
                            <a:solidFill>
                              <a:schemeClr val="accent1"/>
                            </a:solidFill>
                          </a:ln>
                        </pic:spPr>
                      </pic:pic>
                    </a:graphicData>
                  </a:graphic>
                </wp:inline>
              </w:drawing>
            </w:r>
          </w:p>
          <w:p w:rsidR="009424DA" w:rsidRPr="009424DA" w:rsidRDefault="00012698" w:rsidP="009424DA">
            <w:pPr>
              <w:jc w:val="center"/>
            </w:pPr>
            <w:r>
              <w:t xml:space="preserve">Permite montar el </w:t>
            </w:r>
            <w:proofErr w:type="spellStart"/>
            <w:r>
              <w:t>Labdisc</w:t>
            </w:r>
            <w:proofErr w:type="spellEnd"/>
            <w:r>
              <w:t xml:space="preserve"> en un lugar cómodo y seguro</w:t>
            </w:r>
          </w:p>
        </w:tc>
        <w:tc>
          <w:tcPr>
            <w:tcW w:w="3119" w:type="dxa"/>
          </w:tcPr>
          <w:p w:rsidR="00212C15" w:rsidRDefault="00212C15" w:rsidP="0090038E">
            <w:pPr>
              <w:pStyle w:val="Ttulo2"/>
            </w:pPr>
            <w:r w:rsidRPr="00212C15">
              <w:t>Sonda externa con electrodo para medir pH</w:t>
            </w:r>
          </w:p>
          <w:p w:rsidR="00212C15" w:rsidRDefault="00212C15" w:rsidP="00AD5725">
            <w:pPr>
              <w:pStyle w:val="Figura"/>
            </w:pPr>
            <w:r>
              <w:drawing>
                <wp:inline distT="0" distB="0" distL="0" distR="0">
                  <wp:extent cx="1440000" cy="1080000"/>
                  <wp:effectExtent l="19050" t="19050" r="27305" b="2540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009SondapH.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440000" cy="1080000"/>
                          </a:xfrm>
                          <a:prstGeom prst="rect">
                            <a:avLst/>
                          </a:prstGeom>
                          <a:ln>
                            <a:solidFill>
                              <a:schemeClr val="accent1"/>
                            </a:solidFill>
                          </a:ln>
                        </pic:spPr>
                      </pic:pic>
                    </a:graphicData>
                  </a:graphic>
                </wp:inline>
              </w:drawing>
            </w:r>
          </w:p>
          <w:p w:rsidR="009424DA" w:rsidRPr="009424DA" w:rsidRDefault="00012698" w:rsidP="009424DA">
            <w:pPr>
              <w:jc w:val="center"/>
            </w:pPr>
            <w:r>
              <w:t>Permite medir qué tan ácida o alcalina es una solución acuosa</w:t>
            </w:r>
          </w:p>
        </w:tc>
      </w:tr>
    </w:tbl>
    <w:p w:rsidR="00FE2862" w:rsidRDefault="00FE2862"/>
    <w:p w:rsidR="00FE2862" w:rsidRDefault="00FE2862" w:rsidP="00FE2862">
      <w:r>
        <w:br w:type="page"/>
      </w:r>
    </w:p>
    <w:p w:rsidR="001B275C" w:rsidRDefault="00137CF0" w:rsidP="00160670">
      <w:pPr>
        <w:pStyle w:val="Ttulo1"/>
      </w:pPr>
      <w:r>
        <w:lastRenderedPageBreak/>
        <w:t>Ejemplo paso a paso de cómo funciona el equipamiento</w:t>
      </w:r>
    </w:p>
    <w:p w:rsidR="00806B44" w:rsidRPr="0090038E" w:rsidRDefault="00806B44" w:rsidP="0090038E">
      <w:pPr>
        <w:pStyle w:val="Ttulo2"/>
      </w:pPr>
      <w:r w:rsidRPr="0090038E">
        <w:t>Modos de funcionamiento:</w:t>
      </w:r>
    </w:p>
    <w:p w:rsidR="00806B44" w:rsidRDefault="00FE2862">
      <w:proofErr w:type="spellStart"/>
      <w:r>
        <w:t>Labdisc</w:t>
      </w:r>
      <w:proofErr w:type="spellEnd"/>
      <w:r>
        <w:t xml:space="preserve"> puede funcionar de muchas formas distintas</w:t>
      </w:r>
      <w:r w:rsidR="00361877">
        <w:t>, a</w:t>
      </w:r>
      <w:r>
        <w:t xml:space="preserve">daptándose de una manera muy flexible </w:t>
      </w:r>
      <w:r w:rsidR="00361877">
        <w:t>al tipo de experiencia que quieras realizar y a la disponibilidad de otros equipos con que puedas acompañarlo.</w:t>
      </w:r>
      <w:r w:rsidR="00806B44">
        <w:t xml:space="preserve"> </w:t>
      </w:r>
    </w:p>
    <w:p w:rsidR="0090038E" w:rsidRDefault="00806B44">
      <w:r>
        <w:t xml:space="preserve">Cada uno de los modos básicos de funcionamiento se </w:t>
      </w:r>
      <w:r w:rsidR="0090038E">
        <w:t>listan</w:t>
      </w:r>
      <w:r>
        <w:t xml:space="preserve"> a continuación</w:t>
      </w:r>
      <w:r w:rsidR="0090038E">
        <w:t>:</w:t>
      </w:r>
    </w:p>
    <w:p w:rsidR="00361877" w:rsidRDefault="00361877" w:rsidP="00361877">
      <w:pPr>
        <w:pStyle w:val="Prrafodelista"/>
        <w:numPr>
          <w:ilvl w:val="0"/>
          <w:numId w:val="2"/>
        </w:numPr>
        <w:spacing w:before="60" w:after="60"/>
        <w:ind w:left="714" w:hanging="357"/>
        <w:contextualSpacing w:val="0"/>
      </w:pPr>
      <w:r>
        <w:t xml:space="preserve">Autónomo </w:t>
      </w:r>
      <w:r w:rsidR="00653EFC">
        <w:sym w:font="Wingdings" w:char="F0F3"/>
      </w:r>
      <w:r>
        <w:t xml:space="preserve"> Subordinado a un dispositivo externo (Computadora, Tablet, celular, etc</w:t>
      </w:r>
      <w:r w:rsidR="003A3C58">
        <w:t>.)</w:t>
      </w:r>
      <w:r w:rsidR="0090038E">
        <w:t xml:space="preserve"> por USB o por Bluetooth</w:t>
      </w:r>
    </w:p>
    <w:p w:rsidR="00BA0039" w:rsidRDefault="00BA0039" w:rsidP="00361877">
      <w:pPr>
        <w:pStyle w:val="Prrafodelista"/>
        <w:numPr>
          <w:ilvl w:val="0"/>
          <w:numId w:val="2"/>
        </w:numPr>
        <w:spacing w:before="60" w:after="60"/>
        <w:ind w:left="714" w:hanging="357"/>
        <w:contextualSpacing w:val="0"/>
      </w:pPr>
      <w:r>
        <w:t xml:space="preserve">Paso en vivo de las mediciones </w:t>
      </w:r>
      <w:r w:rsidR="00361877">
        <w:t xml:space="preserve">al dispositivo externo </w:t>
      </w:r>
      <w:r w:rsidR="00653EFC">
        <w:sym w:font="Wingdings" w:char="F0F3"/>
      </w:r>
      <w:r w:rsidR="00653EFC">
        <w:t xml:space="preserve"> Volcado de datos </w:t>
      </w:r>
      <w:r>
        <w:t>en diferido</w:t>
      </w:r>
    </w:p>
    <w:p w:rsidR="00361877" w:rsidRDefault="00BA0039" w:rsidP="00361877">
      <w:pPr>
        <w:pStyle w:val="Prrafodelista"/>
        <w:numPr>
          <w:ilvl w:val="0"/>
          <w:numId w:val="2"/>
        </w:numPr>
        <w:spacing w:before="60" w:after="60"/>
        <w:ind w:left="714" w:hanging="357"/>
        <w:contextualSpacing w:val="0"/>
      </w:pPr>
      <w:r>
        <w:t>Mediciones s</w:t>
      </w:r>
      <w:r w:rsidR="00361877">
        <w:t xml:space="preserve">ólo con sensores internos </w:t>
      </w:r>
      <w:r w:rsidR="00653EFC">
        <w:sym w:font="Wingdings" w:char="F0F3"/>
      </w:r>
      <w:r w:rsidR="00361877">
        <w:t xml:space="preserve"> Con sensores internos y externos</w:t>
      </w:r>
    </w:p>
    <w:p w:rsidR="00361877" w:rsidRDefault="00BA0039" w:rsidP="00361877">
      <w:pPr>
        <w:pStyle w:val="Prrafodelista"/>
        <w:numPr>
          <w:ilvl w:val="0"/>
          <w:numId w:val="2"/>
        </w:numPr>
        <w:spacing w:before="60" w:after="60"/>
        <w:ind w:left="714" w:hanging="357"/>
        <w:contextualSpacing w:val="0"/>
      </w:pPr>
      <w:r>
        <w:t>Mediciones georreferenciadas c</w:t>
      </w:r>
      <w:r w:rsidR="00361877">
        <w:t xml:space="preserve">on GPS </w:t>
      </w:r>
      <w:r w:rsidR="00653EFC">
        <w:sym w:font="Wingdings" w:char="F0F3"/>
      </w:r>
      <w:r w:rsidR="00653EFC">
        <w:t xml:space="preserve"> Mediciones simples s</w:t>
      </w:r>
      <w:r w:rsidR="00361877">
        <w:t>in GPS</w:t>
      </w:r>
    </w:p>
    <w:p w:rsidR="00361877" w:rsidRDefault="00BA0039" w:rsidP="00361877">
      <w:pPr>
        <w:pStyle w:val="Listado"/>
      </w:pPr>
      <w:r>
        <w:t>Medición volátil (s</w:t>
      </w:r>
      <w:r w:rsidR="00361877">
        <w:t xml:space="preserve">ólo </w:t>
      </w:r>
      <w:r>
        <w:t xml:space="preserve">de los </w:t>
      </w:r>
      <w:r w:rsidR="00361877">
        <w:t xml:space="preserve">valores </w:t>
      </w:r>
      <w:r>
        <w:t>actuales)</w:t>
      </w:r>
      <w:r w:rsidR="00361877">
        <w:t xml:space="preserve"> </w:t>
      </w:r>
      <w:r w:rsidR="00653EFC">
        <w:sym w:font="Wingdings" w:char="F0F3"/>
      </w:r>
      <w:r w:rsidR="00361877">
        <w:t xml:space="preserve"> </w:t>
      </w:r>
      <w:r>
        <w:t xml:space="preserve">Mediciones con registro en Memoria </w:t>
      </w:r>
    </w:p>
    <w:p w:rsidR="00806B44" w:rsidRDefault="00653EFC" w:rsidP="00361877">
      <w:pPr>
        <w:pStyle w:val="Listado"/>
      </w:pPr>
      <w:r>
        <w:t>En banco, c</w:t>
      </w:r>
      <w:r w:rsidR="00806B44">
        <w:t xml:space="preserve">onectado a la fuente alimentación </w:t>
      </w:r>
      <w:r>
        <w:sym w:font="Wingdings" w:char="F0F3"/>
      </w:r>
      <w:r w:rsidR="00806B44">
        <w:t xml:space="preserve"> </w:t>
      </w:r>
      <w:r>
        <w:t>Libre, sin conectar</w:t>
      </w:r>
      <w:r w:rsidR="00806B44">
        <w:t xml:space="preserve"> (aprovechando su batería)</w:t>
      </w:r>
    </w:p>
    <w:p w:rsidR="0090038E" w:rsidRDefault="0090038E" w:rsidP="0090038E">
      <w:r>
        <w:t>Los modos anteriores pueden combinarse entre sí sin restricciones. A continuación, te mostramos paso a paso las configuraciones más comunes:</w:t>
      </w:r>
    </w:p>
    <w:p w:rsidR="00BF70D9" w:rsidRDefault="00FE2862" w:rsidP="00BF70D9">
      <w:pPr>
        <w:pStyle w:val="Ttulo3"/>
      </w:pPr>
      <w:r w:rsidRPr="0090038E">
        <w:t>Uso autónomo</w:t>
      </w:r>
      <w:r w:rsidR="0090038E" w:rsidRPr="0090038E">
        <w:t xml:space="preserve"> – Sólo con sensores internos – Sin GPS – Sólo valores presentes</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283"/>
        <w:gridCol w:w="3829"/>
      </w:tblGrid>
      <w:tr w:rsidR="00BF70D9" w:rsidRPr="00BF70D9" w:rsidTr="00D14106">
        <w:trPr>
          <w:jc w:val="center"/>
        </w:trPr>
        <w:tc>
          <w:tcPr>
            <w:tcW w:w="4253" w:type="dxa"/>
          </w:tcPr>
          <w:p w:rsidR="00BF70D9" w:rsidRPr="00BF70D9" w:rsidRDefault="00BF70D9" w:rsidP="0011154F">
            <w:pPr>
              <w:jc w:val="left"/>
              <w:rPr>
                <w:sz w:val="18"/>
                <w:szCs w:val="18"/>
              </w:rPr>
            </w:pPr>
            <w:r w:rsidRPr="00BF70D9">
              <w:rPr>
                <w:noProof/>
                <w:sz w:val="18"/>
                <w:szCs w:val="18"/>
              </w:rPr>
              <w:drawing>
                <wp:inline distT="0" distB="0" distL="0" distR="0" wp14:anchorId="6E629C6B" wp14:editId="58179AB3">
                  <wp:extent cx="2239200" cy="1260000"/>
                  <wp:effectExtent l="0" t="0" r="889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v001_01.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239200" cy="1260000"/>
                          </a:xfrm>
                          <a:prstGeom prst="rect">
                            <a:avLst/>
                          </a:prstGeom>
                        </pic:spPr>
                      </pic:pic>
                    </a:graphicData>
                  </a:graphic>
                </wp:inline>
              </w:drawing>
            </w:r>
          </w:p>
          <w:p w:rsidR="00BF70D9" w:rsidRPr="00BF70D9" w:rsidRDefault="00BF70D9" w:rsidP="0011154F">
            <w:pPr>
              <w:jc w:val="left"/>
              <w:rPr>
                <w:sz w:val="18"/>
                <w:szCs w:val="18"/>
              </w:rPr>
            </w:pPr>
            <w:proofErr w:type="spellStart"/>
            <w:r w:rsidRPr="00BF70D9">
              <w:rPr>
                <w:sz w:val="18"/>
                <w:szCs w:val="18"/>
              </w:rPr>
              <w:t>Encendé</w:t>
            </w:r>
            <w:proofErr w:type="spellEnd"/>
            <w:r w:rsidRPr="00BF70D9">
              <w:rPr>
                <w:sz w:val="18"/>
                <w:szCs w:val="18"/>
              </w:rPr>
              <w:t xml:space="preserve"> el equipo con el botón ON/OFF</w:t>
            </w:r>
          </w:p>
          <w:p w:rsidR="00BF70D9" w:rsidRPr="00BF70D9" w:rsidRDefault="00BF70D9" w:rsidP="0011154F">
            <w:pPr>
              <w:jc w:val="left"/>
              <w:rPr>
                <w:sz w:val="18"/>
                <w:szCs w:val="18"/>
              </w:rPr>
            </w:pPr>
          </w:p>
        </w:tc>
        <w:tc>
          <w:tcPr>
            <w:tcW w:w="283" w:type="dxa"/>
          </w:tcPr>
          <w:p w:rsidR="00BF70D9" w:rsidRPr="00BF70D9" w:rsidRDefault="00BF70D9" w:rsidP="0011154F">
            <w:pPr>
              <w:jc w:val="left"/>
              <w:rPr>
                <w:sz w:val="18"/>
                <w:szCs w:val="18"/>
              </w:rPr>
            </w:pPr>
          </w:p>
        </w:tc>
        <w:tc>
          <w:tcPr>
            <w:tcW w:w="3829" w:type="dxa"/>
          </w:tcPr>
          <w:p w:rsidR="00BF70D9" w:rsidRPr="00BF70D9" w:rsidRDefault="00BF70D9" w:rsidP="00D14106">
            <w:pPr>
              <w:ind w:left="35" w:right="37"/>
              <w:jc w:val="left"/>
              <w:rPr>
                <w:sz w:val="18"/>
                <w:szCs w:val="18"/>
              </w:rPr>
            </w:pPr>
            <w:r w:rsidRPr="00BF70D9">
              <w:rPr>
                <w:noProof/>
                <w:sz w:val="18"/>
                <w:szCs w:val="18"/>
              </w:rPr>
              <w:drawing>
                <wp:inline distT="0" distB="0" distL="0" distR="0" wp14:anchorId="1C1BBF7E" wp14:editId="6F8DF686">
                  <wp:extent cx="2239200" cy="1260000"/>
                  <wp:effectExtent l="0" t="0" r="889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v001_02.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239200" cy="1260000"/>
                          </a:xfrm>
                          <a:prstGeom prst="rect">
                            <a:avLst/>
                          </a:prstGeom>
                        </pic:spPr>
                      </pic:pic>
                    </a:graphicData>
                  </a:graphic>
                </wp:inline>
              </w:drawing>
            </w:r>
          </w:p>
          <w:p w:rsidR="00BF70D9" w:rsidRPr="00BF70D9" w:rsidRDefault="00BF70D9" w:rsidP="0011154F">
            <w:pPr>
              <w:jc w:val="left"/>
              <w:rPr>
                <w:sz w:val="18"/>
                <w:szCs w:val="18"/>
              </w:rPr>
            </w:pPr>
            <w:proofErr w:type="spellStart"/>
            <w:r w:rsidRPr="00BF70D9">
              <w:rPr>
                <w:sz w:val="18"/>
                <w:szCs w:val="18"/>
              </w:rPr>
              <w:t>Apretá</w:t>
            </w:r>
            <w:proofErr w:type="spellEnd"/>
            <w:r w:rsidRPr="00BF70D9">
              <w:rPr>
                <w:sz w:val="18"/>
                <w:szCs w:val="18"/>
              </w:rPr>
              <w:t xml:space="preserve"> el botón que tiene el ícono de la magnitud que </w:t>
            </w:r>
            <w:proofErr w:type="spellStart"/>
            <w:r w:rsidRPr="00BF70D9">
              <w:rPr>
                <w:sz w:val="18"/>
                <w:szCs w:val="18"/>
              </w:rPr>
              <w:t>querés</w:t>
            </w:r>
            <w:proofErr w:type="spellEnd"/>
            <w:r w:rsidRPr="00BF70D9">
              <w:rPr>
                <w:sz w:val="18"/>
                <w:szCs w:val="18"/>
              </w:rPr>
              <w:t xml:space="preserve"> medir</w:t>
            </w:r>
          </w:p>
        </w:tc>
      </w:tr>
      <w:tr w:rsidR="00BF70D9" w:rsidRPr="00BF70D9" w:rsidTr="00D14106">
        <w:trPr>
          <w:jc w:val="center"/>
        </w:trPr>
        <w:tc>
          <w:tcPr>
            <w:tcW w:w="4253" w:type="dxa"/>
          </w:tcPr>
          <w:p w:rsidR="00BF70D9" w:rsidRPr="00BF70D9" w:rsidRDefault="00BF70D9" w:rsidP="0011154F">
            <w:pPr>
              <w:jc w:val="left"/>
              <w:rPr>
                <w:sz w:val="18"/>
                <w:szCs w:val="18"/>
              </w:rPr>
            </w:pPr>
            <w:r w:rsidRPr="00BF70D9">
              <w:rPr>
                <w:noProof/>
                <w:sz w:val="18"/>
                <w:szCs w:val="18"/>
              </w:rPr>
              <w:drawing>
                <wp:inline distT="0" distB="0" distL="0" distR="0" wp14:anchorId="3ECCC00F" wp14:editId="4FF0CB5A">
                  <wp:extent cx="2239200" cy="1260000"/>
                  <wp:effectExtent l="0" t="0" r="889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v001_03.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239200" cy="1260000"/>
                          </a:xfrm>
                          <a:prstGeom prst="rect">
                            <a:avLst/>
                          </a:prstGeom>
                        </pic:spPr>
                      </pic:pic>
                    </a:graphicData>
                  </a:graphic>
                </wp:inline>
              </w:drawing>
            </w:r>
          </w:p>
          <w:p w:rsidR="00BF70D9" w:rsidRPr="00BF70D9" w:rsidRDefault="00BF70D9" w:rsidP="0011154F">
            <w:pPr>
              <w:jc w:val="left"/>
              <w:rPr>
                <w:sz w:val="18"/>
                <w:szCs w:val="18"/>
              </w:rPr>
            </w:pPr>
            <w:proofErr w:type="spellStart"/>
            <w:r w:rsidRPr="00BF70D9">
              <w:rPr>
                <w:sz w:val="18"/>
                <w:szCs w:val="18"/>
              </w:rPr>
              <w:t>Asegurate</w:t>
            </w:r>
            <w:proofErr w:type="spellEnd"/>
            <w:r w:rsidRPr="00BF70D9">
              <w:rPr>
                <w:sz w:val="18"/>
                <w:szCs w:val="18"/>
              </w:rPr>
              <w:t xml:space="preserve"> de que el sensor correspondiente no esté tapado por la guarda</w:t>
            </w:r>
          </w:p>
        </w:tc>
        <w:tc>
          <w:tcPr>
            <w:tcW w:w="283" w:type="dxa"/>
          </w:tcPr>
          <w:p w:rsidR="00BF70D9" w:rsidRPr="00BF70D9" w:rsidRDefault="00BF70D9" w:rsidP="0011154F">
            <w:pPr>
              <w:jc w:val="left"/>
              <w:rPr>
                <w:sz w:val="18"/>
                <w:szCs w:val="18"/>
              </w:rPr>
            </w:pPr>
          </w:p>
        </w:tc>
        <w:tc>
          <w:tcPr>
            <w:tcW w:w="3829" w:type="dxa"/>
          </w:tcPr>
          <w:p w:rsidR="00BF70D9" w:rsidRPr="00BF70D9" w:rsidRDefault="00BF70D9" w:rsidP="00D14106">
            <w:pPr>
              <w:ind w:right="42"/>
              <w:jc w:val="left"/>
              <w:rPr>
                <w:sz w:val="18"/>
                <w:szCs w:val="18"/>
              </w:rPr>
            </w:pPr>
            <w:r w:rsidRPr="00BF70D9">
              <w:rPr>
                <w:noProof/>
                <w:sz w:val="18"/>
                <w:szCs w:val="18"/>
              </w:rPr>
              <w:drawing>
                <wp:inline distT="0" distB="0" distL="0" distR="0" wp14:anchorId="3A2F0455" wp14:editId="38C5FF7B">
                  <wp:extent cx="2239200" cy="1260000"/>
                  <wp:effectExtent l="0" t="0" r="889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v001_04.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239200" cy="1260000"/>
                          </a:xfrm>
                          <a:prstGeom prst="rect">
                            <a:avLst/>
                          </a:prstGeom>
                        </pic:spPr>
                      </pic:pic>
                    </a:graphicData>
                  </a:graphic>
                </wp:inline>
              </w:drawing>
            </w:r>
          </w:p>
          <w:p w:rsidR="00BF70D9" w:rsidRPr="00BF70D9" w:rsidRDefault="00BF70D9" w:rsidP="0011154F">
            <w:pPr>
              <w:jc w:val="left"/>
              <w:rPr>
                <w:sz w:val="18"/>
                <w:szCs w:val="18"/>
              </w:rPr>
            </w:pPr>
            <w:proofErr w:type="spellStart"/>
            <w:r w:rsidRPr="00BF70D9">
              <w:rPr>
                <w:sz w:val="18"/>
                <w:szCs w:val="18"/>
              </w:rPr>
              <w:t>Observá</w:t>
            </w:r>
            <w:proofErr w:type="spellEnd"/>
            <w:r w:rsidRPr="00BF70D9">
              <w:rPr>
                <w:sz w:val="18"/>
                <w:szCs w:val="18"/>
              </w:rPr>
              <w:t xml:space="preserve"> la medición y </w:t>
            </w:r>
            <w:proofErr w:type="spellStart"/>
            <w:r w:rsidRPr="00BF70D9">
              <w:rPr>
                <w:sz w:val="18"/>
                <w:szCs w:val="18"/>
              </w:rPr>
              <w:t>apretá</w:t>
            </w:r>
            <w:proofErr w:type="spellEnd"/>
            <w:r w:rsidRPr="00BF70D9">
              <w:rPr>
                <w:sz w:val="18"/>
                <w:szCs w:val="18"/>
              </w:rPr>
              <w:t xml:space="preserve"> otro botón si </w:t>
            </w:r>
            <w:proofErr w:type="spellStart"/>
            <w:r w:rsidRPr="00BF70D9">
              <w:rPr>
                <w:sz w:val="18"/>
                <w:szCs w:val="18"/>
              </w:rPr>
              <w:t>querés</w:t>
            </w:r>
            <w:proofErr w:type="spellEnd"/>
            <w:r w:rsidRPr="00BF70D9">
              <w:rPr>
                <w:sz w:val="18"/>
                <w:szCs w:val="18"/>
              </w:rPr>
              <w:t xml:space="preserve"> medir alguna otra cosa</w:t>
            </w:r>
          </w:p>
        </w:tc>
      </w:tr>
      <w:tr w:rsidR="00BF70D9" w:rsidRPr="00BF70D9" w:rsidTr="00D14106">
        <w:trPr>
          <w:jc w:val="center"/>
        </w:trPr>
        <w:tc>
          <w:tcPr>
            <w:tcW w:w="4253" w:type="dxa"/>
          </w:tcPr>
          <w:p w:rsidR="00BF70D9" w:rsidRPr="00BF70D9" w:rsidRDefault="00BF70D9" w:rsidP="0011154F">
            <w:pPr>
              <w:jc w:val="left"/>
              <w:rPr>
                <w:sz w:val="18"/>
                <w:szCs w:val="18"/>
              </w:rPr>
            </w:pPr>
            <w:r w:rsidRPr="00BF70D9">
              <w:rPr>
                <w:noProof/>
                <w:sz w:val="18"/>
                <w:szCs w:val="18"/>
              </w:rPr>
              <w:drawing>
                <wp:inline distT="0" distB="0" distL="0" distR="0" wp14:anchorId="315C32C8" wp14:editId="3914E591">
                  <wp:extent cx="2239200" cy="1260000"/>
                  <wp:effectExtent l="0" t="0" r="889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v001_05.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239200" cy="1260000"/>
                          </a:xfrm>
                          <a:prstGeom prst="rect">
                            <a:avLst/>
                          </a:prstGeom>
                        </pic:spPr>
                      </pic:pic>
                    </a:graphicData>
                  </a:graphic>
                </wp:inline>
              </w:drawing>
            </w:r>
          </w:p>
          <w:p w:rsidR="00BF70D9" w:rsidRPr="00BF70D9" w:rsidRDefault="00BF70D9" w:rsidP="0011154F">
            <w:pPr>
              <w:jc w:val="left"/>
              <w:rPr>
                <w:sz w:val="18"/>
                <w:szCs w:val="18"/>
              </w:rPr>
            </w:pPr>
            <w:proofErr w:type="spellStart"/>
            <w:r w:rsidRPr="00BF70D9">
              <w:rPr>
                <w:sz w:val="18"/>
                <w:szCs w:val="18"/>
              </w:rPr>
              <w:t>Apretá</w:t>
            </w:r>
            <w:proofErr w:type="spellEnd"/>
            <w:r w:rsidRPr="00BF70D9">
              <w:rPr>
                <w:sz w:val="18"/>
                <w:szCs w:val="18"/>
              </w:rPr>
              <w:t xml:space="preserve"> (largo como si fuera para apagar un celular) el botón ON/OFF al terminar de usar el equipo</w:t>
            </w:r>
          </w:p>
        </w:tc>
        <w:tc>
          <w:tcPr>
            <w:tcW w:w="283" w:type="dxa"/>
          </w:tcPr>
          <w:p w:rsidR="00BF70D9" w:rsidRPr="00BF70D9" w:rsidRDefault="00BF70D9" w:rsidP="0011154F">
            <w:pPr>
              <w:jc w:val="left"/>
              <w:rPr>
                <w:sz w:val="18"/>
                <w:szCs w:val="18"/>
              </w:rPr>
            </w:pPr>
          </w:p>
        </w:tc>
        <w:tc>
          <w:tcPr>
            <w:tcW w:w="3829" w:type="dxa"/>
          </w:tcPr>
          <w:p w:rsidR="00BF70D9" w:rsidRPr="00BF70D9" w:rsidRDefault="00BF70D9" w:rsidP="0011154F">
            <w:pPr>
              <w:jc w:val="left"/>
              <w:rPr>
                <w:sz w:val="18"/>
                <w:szCs w:val="18"/>
              </w:rPr>
            </w:pPr>
            <w:r w:rsidRPr="00BF70D9">
              <w:rPr>
                <w:sz w:val="18"/>
                <w:szCs w:val="18"/>
              </w:rPr>
              <w:t>Esta misma secuencia se puede ver filmada en:</w:t>
            </w:r>
          </w:p>
          <w:p w:rsidR="00BF70D9" w:rsidRPr="00BF70D9" w:rsidRDefault="00E35805" w:rsidP="0011154F">
            <w:pPr>
              <w:jc w:val="left"/>
              <w:rPr>
                <w:sz w:val="18"/>
                <w:szCs w:val="18"/>
              </w:rPr>
            </w:pPr>
            <w:hyperlink r:id="rId30" w:history="1">
              <w:r w:rsidRPr="00312885">
                <w:rPr>
                  <w:rStyle w:val="Hipervnculo"/>
                </w:rPr>
                <w:t>http://labdisc.com.ar/vide</w:t>
              </w:r>
              <w:r w:rsidRPr="00312885">
                <w:rPr>
                  <w:rStyle w:val="Hipervnculo"/>
                </w:rPr>
                <w:t>o</w:t>
              </w:r>
              <w:r w:rsidRPr="00312885">
                <w:rPr>
                  <w:rStyle w:val="Hipervnculo"/>
                </w:rPr>
                <w:t>s/0101</w:t>
              </w:r>
            </w:hyperlink>
          </w:p>
          <w:p w:rsidR="00BF70D9" w:rsidRPr="00BF70D9" w:rsidRDefault="002576F6" w:rsidP="0011154F">
            <w:pPr>
              <w:jc w:val="center"/>
              <w:rPr>
                <w:sz w:val="18"/>
                <w:szCs w:val="18"/>
              </w:rPr>
            </w:pPr>
            <w:r>
              <w:rPr>
                <w:noProof/>
                <w:sz w:val="18"/>
                <w:szCs w:val="18"/>
              </w:rPr>
              <w:drawing>
                <wp:inline distT="0" distB="0" distL="0" distR="0">
                  <wp:extent cx="720000" cy="720000"/>
                  <wp:effectExtent l="0" t="0" r="4445" b="4445"/>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QRv0101.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p>
        </w:tc>
      </w:tr>
    </w:tbl>
    <w:p w:rsidR="0090038E" w:rsidRDefault="00137CF0" w:rsidP="005E01D3">
      <w:pPr>
        <w:pStyle w:val="Ttulo3"/>
        <w:spacing w:before="240"/>
      </w:pPr>
      <w:r>
        <w:t>Uso autónomo – Memorizando las mediciones para pasarlas después a una PC</w:t>
      </w:r>
    </w:p>
    <w:p w:rsidR="00501EE9" w:rsidRDefault="00F16CBC" w:rsidP="00501EE9">
      <w:r>
        <w:rPr>
          <w:noProof/>
        </w:rPr>
        <w:drawing>
          <wp:anchor distT="0" distB="0" distL="114300" distR="114300" simplePos="0" relativeHeight="251659264" behindDoc="1" locked="0" layoutInCell="1" allowOverlap="1">
            <wp:simplePos x="0" y="0"/>
            <wp:positionH relativeFrom="margin">
              <wp:align>right</wp:align>
            </wp:positionH>
            <wp:positionV relativeFrom="paragraph">
              <wp:posOffset>102235</wp:posOffset>
            </wp:positionV>
            <wp:extent cx="1551305" cy="758190"/>
            <wp:effectExtent l="19050" t="19050" r="10795" b="22860"/>
            <wp:wrapTight wrapText="left">
              <wp:wrapPolygon edited="0">
                <wp:start x="-265" y="-543"/>
                <wp:lineTo x="-265" y="21709"/>
                <wp:lineTo x="21485" y="21709"/>
                <wp:lineTo x="21485" y="-543"/>
                <wp:lineTo x="-265" y="-543"/>
              </wp:wrapPolygon>
            </wp:wrapTight>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DGSUsoAutonomo.jpg"/>
                    <pic:cNvPicPr/>
                  </pic:nvPicPr>
                  <pic:blipFill>
                    <a:blip r:embed="rId32">
                      <a:extLst>
                        <a:ext uri="{28A0092B-C50C-407E-A947-70E740481C1C}">
                          <a14:useLocalDpi xmlns:a14="http://schemas.microsoft.com/office/drawing/2010/main" val="0"/>
                        </a:ext>
                      </a:extLst>
                    </a:blip>
                    <a:stretch>
                      <a:fillRect/>
                    </a:stretch>
                  </pic:blipFill>
                  <pic:spPr>
                    <a:xfrm>
                      <a:off x="0" y="0"/>
                      <a:ext cx="1551305" cy="758190"/>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sidR="00501EE9">
        <w:t xml:space="preserve">Como la memoria del </w:t>
      </w:r>
      <w:proofErr w:type="spellStart"/>
      <w:r w:rsidR="00501EE9">
        <w:t>Labdisc</w:t>
      </w:r>
      <w:proofErr w:type="spellEnd"/>
      <w:r w:rsidR="00501EE9">
        <w:t xml:space="preserve"> es generosa, pero no infinita, antes de pedirle que memorice sus lecturas debemos avisarle:</w:t>
      </w:r>
    </w:p>
    <w:p w:rsidR="00501EE9" w:rsidRDefault="00501EE9" w:rsidP="00501EE9">
      <w:pPr>
        <w:pStyle w:val="Prrafodelista"/>
        <w:numPr>
          <w:ilvl w:val="0"/>
          <w:numId w:val="13"/>
        </w:numPr>
      </w:pPr>
      <w:r>
        <w:t>Qué magnitudes queremos medir</w:t>
      </w:r>
    </w:p>
    <w:p w:rsidR="00501EE9" w:rsidRDefault="00501EE9" w:rsidP="00501EE9">
      <w:pPr>
        <w:pStyle w:val="Prrafodelista"/>
        <w:numPr>
          <w:ilvl w:val="0"/>
          <w:numId w:val="13"/>
        </w:numPr>
      </w:pPr>
      <w:r>
        <w:t>Cada cuánto queremos memorizar una lectura</w:t>
      </w:r>
    </w:p>
    <w:p w:rsidR="00501EE9" w:rsidRDefault="00501EE9" w:rsidP="00501EE9">
      <w:pPr>
        <w:pStyle w:val="Prrafodelista"/>
        <w:numPr>
          <w:ilvl w:val="0"/>
          <w:numId w:val="13"/>
        </w:numPr>
      </w:pPr>
      <w:r>
        <w:t>Al cabo de cuántos registros debe detenerse automáticamente</w:t>
      </w:r>
    </w:p>
    <w:p w:rsidR="00501EE9" w:rsidRDefault="00501EE9" w:rsidP="00501EE9">
      <w:r>
        <w:t>A esta preparación previa la podemos hacer de dos maneras distintas:</w:t>
      </w:r>
    </w:p>
    <w:p w:rsidR="00501EE9" w:rsidRDefault="00501EE9" w:rsidP="00501EE9">
      <w:pPr>
        <w:pStyle w:val="Prrafodelista"/>
        <w:numPr>
          <w:ilvl w:val="0"/>
          <w:numId w:val="14"/>
        </w:numPr>
      </w:pPr>
      <w:r>
        <w:t>Desde una PC, Tablet o teléfono (es cómodo, pero se pierde autonomía)</w:t>
      </w:r>
    </w:p>
    <w:p w:rsidR="00501EE9" w:rsidRDefault="00501EE9" w:rsidP="00501EE9">
      <w:pPr>
        <w:pStyle w:val="Prrafodelista"/>
        <w:numPr>
          <w:ilvl w:val="0"/>
          <w:numId w:val="14"/>
        </w:numPr>
      </w:pPr>
      <w:r>
        <w:t>A través de su teclado (más incómodo, pero no se precisa nada más)</w:t>
      </w:r>
    </w:p>
    <w:p w:rsidR="00501EE9" w:rsidRDefault="00501EE9" w:rsidP="00501EE9">
      <w:r>
        <w:t>Arranquemos por el camino difícil…</w:t>
      </w:r>
    </w:p>
    <w:p w:rsidR="00501EE9" w:rsidRDefault="00501EE9" w:rsidP="00AC04C7">
      <w:pPr>
        <w:pStyle w:val="Ttulo4"/>
      </w:pPr>
      <w:r w:rsidRPr="004411DD">
        <w:t xml:space="preserve">Preparación previa </w:t>
      </w:r>
      <w:r w:rsidR="004411DD">
        <w:t xml:space="preserve">desde el propio teclado del </w:t>
      </w:r>
      <w:proofErr w:type="spellStart"/>
      <w:r w:rsidR="004411DD">
        <w:t>Labdisc</w:t>
      </w:r>
      <w:proofErr w:type="spellEnd"/>
    </w:p>
    <w:p w:rsidR="004411DD" w:rsidRPr="002576F6" w:rsidRDefault="006F0EE1" w:rsidP="00792AFD">
      <w:pPr>
        <w:pStyle w:val="Prrafodelista"/>
        <w:numPr>
          <w:ilvl w:val="0"/>
          <w:numId w:val="15"/>
        </w:numPr>
        <w:rPr>
          <w:szCs w:val="20"/>
        </w:rPr>
      </w:pPr>
      <w:r>
        <w:rPr>
          <w:noProof/>
          <w:szCs w:val="20"/>
        </w:rPr>
        <w:drawing>
          <wp:anchor distT="0" distB="0" distL="114300" distR="114300" simplePos="0" relativeHeight="251665408" behindDoc="0" locked="0" layoutInCell="1" allowOverlap="1">
            <wp:simplePos x="0" y="0"/>
            <wp:positionH relativeFrom="margin">
              <wp:align>right</wp:align>
            </wp:positionH>
            <wp:positionV relativeFrom="paragraph">
              <wp:posOffset>84031</wp:posOffset>
            </wp:positionV>
            <wp:extent cx="720000" cy="720000"/>
            <wp:effectExtent l="0" t="0" r="4445" b="4445"/>
            <wp:wrapSquare wrapText="left"/>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QRv0103.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14:sizeRelH relativeFrom="margin">
              <wp14:pctWidth>0</wp14:pctWidth>
            </wp14:sizeRelH>
            <wp14:sizeRelV relativeFrom="margin">
              <wp14:pctHeight>0</wp14:pctHeight>
            </wp14:sizeRelV>
          </wp:anchor>
        </w:drawing>
      </w:r>
      <w:r>
        <w:rPr>
          <w:noProof/>
          <w:szCs w:val="20"/>
        </w:rPr>
        <w:drawing>
          <wp:anchor distT="0" distB="0" distL="114300" distR="114300" simplePos="0" relativeHeight="251664384" behindDoc="0" locked="0" layoutInCell="1" allowOverlap="1">
            <wp:simplePos x="0" y="0"/>
            <wp:positionH relativeFrom="margin">
              <wp:posOffset>4810549</wp:posOffset>
            </wp:positionH>
            <wp:positionV relativeFrom="paragraph">
              <wp:posOffset>84031</wp:posOffset>
            </wp:positionV>
            <wp:extent cx="720000" cy="720000"/>
            <wp:effectExtent l="0" t="0" r="4445" b="4445"/>
            <wp:wrapSquare wrapText="left"/>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QRv0102.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14:sizeRelH relativeFrom="margin">
              <wp14:pctWidth>0</wp14:pctWidth>
            </wp14:sizeRelH>
            <wp14:sizeRelV relativeFrom="margin">
              <wp14:pctHeight>0</wp14:pctHeight>
            </wp14:sizeRelV>
          </wp:anchor>
        </w:drawing>
      </w:r>
      <w:r w:rsidR="00B70C8B">
        <w:t xml:space="preserve">Primero tendrás que familiarizarte con las 3 teclas de control del </w:t>
      </w:r>
      <w:proofErr w:type="spellStart"/>
      <w:r w:rsidR="00B70C8B">
        <w:t>Labdisc</w:t>
      </w:r>
      <w:proofErr w:type="spellEnd"/>
      <w:r w:rsidR="00B70C8B">
        <w:t xml:space="preserve">: </w:t>
      </w:r>
      <w:proofErr w:type="spellStart"/>
      <w:r w:rsidR="00B70C8B">
        <w:t>Enter</w:t>
      </w:r>
      <w:proofErr w:type="spellEnd"/>
      <w:r w:rsidR="00B70C8B">
        <w:t xml:space="preserve">, Escape y </w:t>
      </w:r>
      <w:proofErr w:type="spellStart"/>
      <w:r w:rsidR="00B70C8B">
        <w:t>Scroll</w:t>
      </w:r>
      <w:proofErr w:type="spellEnd"/>
      <w:r w:rsidR="006E1343" w:rsidRPr="00165B16">
        <w:rPr>
          <w:szCs w:val="20"/>
        </w:rPr>
        <w:t xml:space="preserve"> </w:t>
      </w:r>
      <w:hyperlink r:id="rId35" w:history="1">
        <w:r w:rsidR="00E35805" w:rsidRPr="00312885">
          <w:rPr>
            <w:rStyle w:val="Hipervnculo"/>
          </w:rPr>
          <w:t>http://labdisc.com.ar/videos/0102</w:t>
        </w:r>
      </w:hyperlink>
      <w:r w:rsidR="002576F6">
        <w:t xml:space="preserve"> </w:t>
      </w:r>
    </w:p>
    <w:p w:rsidR="00B70C8B" w:rsidRPr="00165B16" w:rsidRDefault="000F10A4" w:rsidP="00792AFD">
      <w:pPr>
        <w:pStyle w:val="Prrafodelista"/>
        <w:numPr>
          <w:ilvl w:val="0"/>
          <w:numId w:val="15"/>
        </w:numPr>
        <w:rPr>
          <w:szCs w:val="20"/>
        </w:rPr>
      </w:pPr>
      <w:r>
        <w:t>Luego usarlas para configurar los parámetros de la próxima grabación</w:t>
      </w:r>
      <w:r w:rsidR="00B52495">
        <w:t xml:space="preserve"> </w:t>
      </w:r>
      <w:hyperlink r:id="rId36" w:history="1">
        <w:r w:rsidR="00E35805" w:rsidRPr="00312885">
          <w:rPr>
            <w:rStyle w:val="Hipervnculo"/>
          </w:rPr>
          <w:t>http://labdisc.com.ar/videos/0103</w:t>
        </w:r>
      </w:hyperlink>
      <w:r w:rsidR="002576F6">
        <w:t xml:space="preserve"> </w:t>
      </w:r>
    </w:p>
    <w:p w:rsidR="004411DD" w:rsidRPr="004411DD" w:rsidRDefault="004411DD" w:rsidP="00AC04C7">
      <w:pPr>
        <w:pStyle w:val="Ttulo4"/>
      </w:pPr>
      <w:r w:rsidRPr="004411DD">
        <w:t>Preparación previa desde una PC</w:t>
      </w:r>
    </w:p>
    <w:p w:rsidR="0065783B" w:rsidRDefault="002576F6" w:rsidP="0065783B">
      <w:r>
        <w:rPr>
          <w:noProof/>
        </w:rPr>
        <w:drawing>
          <wp:anchor distT="0" distB="0" distL="114300" distR="114300" simplePos="0" relativeHeight="251666432" behindDoc="1" locked="0" layoutInCell="1" allowOverlap="1">
            <wp:simplePos x="0" y="0"/>
            <wp:positionH relativeFrom="margin">
              <wp:align>right</wp:align>
            </wp:positionH>
            <wp:positionV relativeFrom="paragraph">
              <wp:posOffset>75777</wp:posOffset>
            </wp:positionV>
            <wp:extent cx="720000" cy="720000"/>
            <wp:effectExtent l="0" t="0" r="4445" b="4445"/>
            <wp:wrapTight wrapText="left">
              <wp:wrapPolygon edited="0">
                <wp:start x="0" y="0"/>
                <wp:lineTo x="0" y="21162"/>
                <wp:lineTo x="21162" y="21162"/>
                <wp:lineTo x="21162" y="0"/>
                <wp:lineTo x="0" y="0"/>
              </wp:wrapPolygon>
            </wp:wrapTight>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QRv0104.png"/>
                    <pic:cNvPicPr/>
                  </pic:nvPicPr>
                  <pic:blipFill>
                    <a:blip r:embed="rId37" cstate="print">
                      <a:extLst>
                        <a:ext uri="{28A0092B-C50C-407E-A947-70E740481C1C}">
                          <a14:useLocalDpi xmlns:a14="http://schemas.microsoft.com/office/drawing/2010/main" val="0"/>
                        </a:ext>
                      </a:extLst>
                    </a:blip>
                    <a:stretch>
                      <a:fillRect/>
                    </a:stretch>
                  </pic:blipFill>
                  <pic:spPr>
                    <a:xfrm flipH="1">
                      <a:off x="0" y="0"/>
                      <a:ext cx="720000" cy="720000"/>
                    </a:xfrm>
                    <a:prstGeom prst="rect">
                      <a:avLst/>
                    </a:prstGeom>
                  </pic:spPr>
                </pic:pic>
              </a:graphicData>
            </a:graphic>
            <wp14:sizeRelH relativeFrom="margin">
              <wp14:pctWidth>0</wp14:pctWidth>
            </wp14:sizeRelH>
            <wp14:sizeRelV relativeFrom="margin">
              <wp14:pctHeight>0</wp14:pctHeight>
            </wp14:sizeRelV>
          </wp:anchor>
        </w:drawing>
      </w:r>
      <w:r w:rsidR="004072BB">
        <w:t>Precisarás</w:t>
      </w:r>
      <w:r w:rsidR="0065783B">
        <w:t>:</w:t>
      </w:r>
    </w:p>
    <w:p w:rsidR="004411DD" w:rsidRDefault="0065783B" w:rsidP="0065783B">
      <w:pPr>
        <w:pStyle w:val="Prrafodelista"/>
        <w:numPr>
          <w:ilvl w:val="0"/>
          <w:numId w:val="16"/>
        </w:numPr>
      </w:pPr>
      <w:r>
        <w:t>A</w:t>
      </w:r>
      <w:r w:rsidR="004072BB">
        <w:t xml:space="preserve">rrancar el programa </w:t>
      </w:r>
      <w:proofErr w:type="spellStart"/>
      <w:r w:rsidR="004072BB">
        <w:t>Globilab</w:t>
      </w:r>
      <w:proofErr w:type="spellEnd"/>
    </w:p>
    <w:p w:rsidR="004072BB" w:rsidRDefault="004072BB" w:rsidP="0065783B">
      <w:pPr>
        <w:pStyle w:val="Prrafodelista"/>
        <w:numPr>
          <w:ilvl w:val="0"/>
          <w:numId w:val="16"/>
        </w:numPr>
      </w:pPr>
      <w:r>
        <w:t xml:space="preserve">Conectar el </w:t>
      </w:r>
      <w:proofErr w:type="spellStart"/>
      <w:r w:rsidR="0065783B">
        <w:t>L</w:t>
      </w:r>
      <w:r>
        <w:t>abdisc</w:t>
      </w:r>
      <w:proofErr w:type="spellEnd"/>
      <w:r>
        <w:t xml:space="preserve"> a tu PC con el cable USB o alternativamente a través del Bluetooth</w:t>
      </w:r>
    </w:p>
    <w:p w:rsidR="004072BB" w:rsidRDefault="004072BB" w:rsidP="0065783B">
      <w:pPr>
        <w:pStyle w:val="Prrafodelista"/>
        <w:numPr>
          <w:ilvl w:val="0"/>
          <w:numId w:val="16"/>
        </w:numPr>
      </w:pPr>
      <w:r>
        <w:t xml:space="preserve">Usar el menú de configuración: </w:t>
      </w:r>
      <w:hyperlink r:id="rId38" w:history="1">
        <w:r w:rsidR="00E35805" w:rsidRPr="00312885">
          <w:rPr>
            <w:rStyle w:val="Hipervnculo"/>
          </w:rPr>
          <w:t>http://labdisc.com.ar/videos/0104</w:t>
        </w:r>
      </w:hyperlink>
      <w:r w:rsidR="002576F6">
        <w:t xml:space="preserve"> </w:t>
      </w:r>
    </w:p>
    <w:p w:rsidR="004411DD" w:rsidRDefault="004411DD" w:rsidP="00AC04C7">
      <w:pPr>
        <w:pStyle w:val="Ttulo4"/>
      </w:pPr>
      <w:r w:rsidRPr="00AC04C7">
        <w:t xml:space="preserve">Preparación previa desde un teléfono o </w:t>
      </w:r>
      <w:r w:rsidR="000F10A4" w:rsidRPr="00AC04C7">
        <w:t>Tablet</w:t>
      </w:r>
    </w:p>
    <w:p w:rsidR="004B6C95" w:rsidRPr="004B6C95" w:rsidRDefault="00B51BDD" w:rsidP="004B6C95">
      <w:pPr>
        <w:pStyle w:val="Prrafodelista"/>
        <w:numPr>
          <w:ilvl w:val="0"/>
          <w:numId w:val="19"/>
        </w:numPr>
      </w:pPr>
      <w:r>
        <w:rPr>
          <w:noProof/>
        </w:rPr>
        <w:drawing>
          <wp:anchor distT="0" distB="0" distL="114300" distR="114300" simplePos="0" relativeHeight="251669504" behindDoc="0" locked="0" layoutInCell="1" allowOverlap="1">
            <wp:simplePos x="0" y="0"/>
            <wp:positionH relativeFrom="margin">
              <wp:posOffset>5666105</wp:posOffset>
            </wp:positionH>
            <wp:positionV relativeFrom="paragraph">
              <wp:posOffset>193675</wp:posOffset>
            </wp:positionV>
            <wp:extent cx="719455" cy="719455"/>
            <wp:effectExtent l="0" t="0" r="4445" b="4445"/>
            <wp:wrapSquare wrapText="bothSides"/>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QRv0107.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719455" cy="71945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8480" behindDoc="0" locked="0" layoutInCell="1" allowOverlap="1">
            <wp:simplePos x="0" y="0"/>
            <wp:positionH relativeFrom="column">
              <wp:posOffset>4832985</wp:posOffset>
            </wp:positionH>
            <wp:positionV relativeFrom="paragraph">
              <wp:posOffset>191048</wp:posOffset>
            </wp:positionV>
            <wp:extent cx="719455" cy="719455"/>
            <wp:effectExtent l="0" t="0" r="4445" b="4445"/>
            <wp:wrapSquare wrapText="bothSides"/>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QRv0106.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719455" cy="71945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7456" behindDoc="0" locked="0" layoutInCell="1" allowOverlap="1">
            <wp:simplePos x="0" y="0"/>
            <wp:positionH relativeFrom="column">
              <wp:posOffset>3994785</wp:posOffset>
            </wp:positionH>
            <wp:positionV relativeFrom="paragraph">
              <wp:posOffset>186773</wp:posOffset>
            </wp:positionV>
            <wp:extent cx="719455" cy="719455"/>
            <wp:effectExtent l="0" t="0" r="4445" b="4445"/>
            <wp:wrapSquare wrapText="bothSides"/>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QRv0105.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719455" cy="719455"/>
                    </a:xfrm>
                    <a:prstGeom prst="rect">
                      <a:avLst/>
                    </a:prstGeom>
                  </pic:spPr>
                </pic:pic>
              </a:graphicData>
            </a:graphic>
            <wp14:sizeRelH relativeFrom="margin">
              <wp14:pctWidth>0</wp14:pctWidth>
            </wp14:sizeRelH>
            <wp14:sizeRelV relativeFrom="margin">
              <wp14:pctHeight>0</wp14:pctHeight>
            </wp14:sizeRelV>
          </wp:anchor>
        </w:drawing>
      </w:r>
      <w:r w:rsidR="004B6C95">
        <w:t xml:space="preserve">Tener instalada la App </w:t>
      </w:r>
      <w:proofErr w:type="spellStart"/>
      <w:r w:rsidR="004B6C95">
        <w:t>Globilab</w:t>
      </w:r>
      <w:proofErr w:type="spellEnd"/>
      <w:r w:rsidR="004B6C95">
        <w:t xml:space="preserve">: </w:t>
      </w:r>
      <w:hyperlink r:id="rId42" w:history="1">
        <w:r w:rsidR="00E35805" w:rsidRPr="00312885">
          <w:rPr>
            <w:rStyle w:val="Hipervnculo"/>
          </w:rPr>
          <w:t>http://labdisc.com.ar/videos/0105</w:t>
        </w:r>
      </w:hyperlink>
      <w:r w:rsidR="002576F6">
        <w:t xml:space="preserve"> </w:t>
      </w:r>
    </w:p>
    <w:p w:rsidR="00C715F2" w:rsidRDefault="00C715F2" w:rsidP="00C715F2">
      <w:pPr>
        <w:pStyle w:val="Prrafodelista"/>
        <w:numPr>
          <w:ilvl w:val="0"/>
          <w:numId w:val="18"/>
        </w:numPr>
      </w:pPr>
      <w:r>
        <w:t xml:space="preserve">Emparejar (“enganchar”) tu celular con el </w:t>
      </w:r>
      <w:proofErr w:type="spellStart"/>
      <w:r>
        <w:t>Labdisc</w:t>
      </w:r>
      <w:proofErr w:type="spellEnd"/>
      <w:r>
        <w:t xml:space="preserve"> por Bluetooth</w:t>
      </w:r>
      <w:r w:rsidR="004B6C95">
        <w:t xml:space="preserve">: </w:t>
      </w:r>
      <w:hyperlink r:id="rId43" w:history="1">
        <w:r w:rsidR="00E35805" w:rsidRPr="00312885">
          <w:rPr>
            <w:rStyle w:val="Hipervnculo"/>
          </w:rPr>
          <w:t>http://labdisc.com.ar/videos/0106</w:t>
        </w:r>
      </w:hyperlink>
      <w:r w:rsidR="002576F6">
        <w:t xml:space="preserve"> </w:t>
      </w:r>
    </w:p>
    <w:p w:rsidR="00C715F2" w:rsidRDefault="00C715F2" w:rsidP="00C715F2">
      <w:pPr>
        <w:pStyle w:val="Prrafodelista"/>
        <w:numPr>
          <w:ilvl w:val="0"/>
          <w:numId w:val="18"/>
        </w:numPr>
      </w:pPr>
      <w:r>
        <w:t xml:space="preserve">Arrancar la app </w:t>
      </w:r>
      <w:proofErr w:type="spellStart"/>
      <w:r>
        <w:t>Globilab</w:t>
      </w:r>
      <w:proofErr w:type="spellEnd"/>
    </w:p>
    <w:p w:rsidR="00C715F2" w:rsidRDefault="00C715F2" w:rsidP="00C715F2">
      <w:pPr>
        <w:pStyle w:val="Prrafodelista"/>
        <w:numPr>
          <w:ilvl w:val="0"/>
          <w:numId w:val="18"/>
        </w:numPr>
      </w:pPr>
      <w:r>
        <w:t>Usar el menú de configuración:</w:t>
      </w:r>
      <w:r w:rsidR="00503CCE">
        <w:t xml:space="preserve"> </w:t>
      </w:r>
      <w:hyperlink r:id="rId44" w:history="1">
        <w:r w:rsidR="00E35805" w:rsidRPr="00312885">
          <w:rPr>
            <w:rStyle w:val="Hipervnculo"/>
          </w:rPr>
          <w:t>http://labdisc.com.ar/videos/0107</w:t>
        </w:r>
      </w:hyperlink>
      <w:r w:rsidR="002576F6">
        <w:t xml:space="preserve"> </w:t>
      </w:r>
    </w:p>
    <w:p w:rsidR="000F10A4" w:rsidRDefault="000F10A4" w:rsidP="00AC04C7">
      <w:pPr>
        <w:pStyle w:val="Ttulo4"/>
      </w:pPr>
      <w:r>
        <w:lastRenderedPageBreak/>
        <w:t>La/s grabación/es de los datos propiamente dicha/s</w:t>
      </w:r>
    </w:p>
    <w:p w:rsidR="000F10A4" w:rsidRDefault="002576F6" w:rsidP="006A140E">
      <w:pPr>
        <w:pStyle w:val="Prrafodelista"/>
        <w:numPr>
          <w:ilvl w:val="0"/>
          <w:numId w:val="17"/>
        </w:numPr>
      </w:pPr>
      <w:r>
        <w:rPr>
          <w:noProof/>
        </w:rPr>
        <w:drawing>
          <wp:anchor distT="0" distB="0" distL="114300" distR="114300" simplePos="0" relativeHeight="251670528" behindDoc="0" locked="0" layoutInCell="1" allowOverlap="1">
            <wp:simplePos x="0" y="0"/>
            <wp:positionH relativeFrom="margin">
              <wp:align>right</wp:align>
            </wp:positionH>
            <wp:positionV relativeFrom="paragraph">
              <wp:posOffset>81068</wp:posOffset>
            </wp:positionV>
            <wp:extent cx="719455" cy="719455"/>
            <wp:effectExtent l="0" t="0" r="4445" b="4445"/>
            <wp:wrapSquare wrapText="left"/>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QRv0108.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719455" cy="719455"/>
                    </a:xfrm>
                    <a:prstGeom prst="rect">
                      <a:avLst/>
                    </a:prstGeom>
                  </pic:spPr>
                </pic:pic>
              </a:graphicData>
            </a:graphic>
            <wp14:sizeRelH relativeFrom="margin">
              <wp14:pctWidth>0</wp14:pctWidth>
            </wp14:sizeRelH>
            <wp14:sizeRelV relativeFrom="margin">
              <wp14:pctHeight>0</wp14:pctHeight>
            </wp14:sizeRelV>
          </wp:anchor>
        </w:drawing>
      </w:r>
      <w:r w:rsidR="000F10A4">
        <w:t xml:space="preserve">Ahora sí, con todo configurado, podrás grabar apretando la tecla </w:t>
      </w:r>
      <w:proofErr w:type="spellStart"/>
      <w:r w:rsidR="000F10A4">
        <w:t>Enter</w:t>
      </w:r>
      <w:proofErr w:type="spellEnd"/>
    </w:p>
    <w:p w:rsidR="006A140E" w:rsidRDefault="00F017C5" w:rsidP="006A140E">
      <w:pPr>
        <w:pStyle w:val="Prrafodelista"/>
        <w:numPr>
          <w:ilvl w:val="0"/>
          <w:numId w:val="17"/>
        </w:numPr>
      </w:pPr>
      <w:r>
        <w:t>Según hayas pedido muestreo periódico o manual, el sistema tomará una tras otra las mediciones hasta completar la cantidad prescripta o hasta que detengas anticipadamente la toma de datos</w:t>
      </w:r>
    </w:p>
    <w:p w:rsidR="00F017C5" w:rsidRDefault="002576F6" w:rsidP="006A140E">
      <w:pPr>
        <w:pStyle w:val="Prrafodelista"/>
        <w:numPr>
          <w:ilvl w:val="0"/>
          <w:numId w:val="17"/>
        </w:numPr>
      </w:pPr>
      <w:r>
        <w:rPr>
          <w:noProof/>
        </w:rPr>
        <w:drawing>
          <wp:anchor distT="0" distB="0" distL="114300" distR="114300" simplePos="0" relativeHeight="251671552" behindDoc="0" locked="0" layoutInCell="1" allowOverlap="1">
            <wp:simplePos x="0" y="0"/>
            <wp:positionH relativeFrom="margin">
              <wp:align>right</wp:align>
            </wp:positionH>
            <wp:positionV relativeFrom="paragraph">
              <wp:posOffset>183303</wp:posOffset>
            </wp:positionV>
            <wp:extent cx="720000" cy="720000"/>
            <wp:effectExtent l="0" t="0" r="4445" b="4445"/>
            <wp:wrapSquare wrapText="left"/>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QRv0109.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14:sizeRelH relativeFrom="margin">
              <wp14:pctWidth>0</wp14:pctWidth>
            </wp14:sizeRelH>
            <wp14:sizeRelV relativeFrom="margin">
              <wp14:pctHeight>0</wp14:pctHeight>
            </wp14:sizeRelV>
          </wp:anchor>
        </w:drawing>
      </w:r>
      <w:r w:rsidR="00A562D1">
        <w:t xml:space="preserve">Si habías preparado el </w:t>
      </w:r>
      <w:proofErr w:type="spellStart"/>
      <w:r w:rsidR="00A562D1">
        <w:t>Labdisc</w:t>
      </w:r>
      <w:proofErr w:type="spellEnd"/>
      <w:r w:rsidR="00A562D1">
        <w:t xml:space="preserve"> para muestreo manual, deberás apretar la tecla </w:t>
      </w:r>
      <w:proofErr w:type="spellStart"/>
      <w:r w:rsidR="00A562D1">
        <w:t>Scroll</w:t>
      </w:r>
      <w:proofErr w:type="spellEnd"/>
      <w:r w:rsidR="00A562D1">
        <w:t xml:space="preserve"> cada vez que quieras registrar un conjunto de datos: </w:t>
      </w:r>
      <w:hyperlink r:id="rId47" w:history="1">
        <w:r w:rsidR="00E35805" w:rsidRPr="00312885">
          <w:rPr>
            <w:rStyle w:val="Hipervnculo"/>
          </w:rPr>
          <w:t>http://labdisc.com.ar/videos/0108</w:t>
        </w:r>
      </w:hyperlink>
      <w:r>
        <w:t xml:space="preserve"> </w:t>
      </w:r>
    </w:p>
    <w:p w:rsidR="00A562D1" w:rsidRDefault="00A562D1" w:rsidP="006A140E">
      <w:pPr>
        <w:pStyle w:val="Prrafodelista"/>
        <w:numPr>
          <w:ilvl w:val="0"/>
          <w:numId w:val="17"/>
        </w:numPr>
      </w:pPr>
      <w:r>
        <w:t xml:space="preserve">Si, en cambio, lo habías preparado para un registro continuo y periódico, con el </w:t>
      </w:r>
      <w:proofErr w:type="spellStart"/>
      <w:r>
        <w:t>Enter</w:t>
      </w:r>
      <w:proofErr w:type="spellEnd"/>
      <w:r>
        <w:t xml:space="preserve"> inicial te alcanzará: </w:t>
      </w:r>
      <w:hyperlink r:id="rId48" w:history="1">
        <w:r w:rsidR="00E35805" w:rsidRPr="00312885">
          <w:rPr>
            <w:rStyle w:val="Hipervnculo"/>
          </w:rPr>
          <w:t>http://labdisc.com.ar/videos/0109</w:t>
        </w:r>
      </w:hyperlink>
      <w:r w:rsidR="002576F6">
        <w:t xml:space="preserve"> </w:t>
      </w:r>
    </w:p>
    <w:p w:rsidR="00D14106" w:rsidRDefault="00D14106">
      <w:pPr>
        <w:tabs>
          <w:tab w:val="clear" w:pos="9979"/>
        </w:tabs>
        <w:spacing w:before="0"/>
        <w:jc w:val="left"/>
        <w:rPr>
          <w:rFonts w:asciiTheme="majorHAnsi" w:eastAsiaTheme="majorEastAsia" w:hAnsiTheme="majorHAnsi" w:cstheme="majorBidi"/>
          <w:color w:val="1F3763" w:themeColor="accent1" w:themeShade="7F"/>
          <w:sz w:val="26"/>
          <w:szCs w:val="26"/>
        </w:rPr>
      </w:pPr>
      <w:r>
        <w:rPr>
          <w:rFonts w:asciiTheme="majorHAnsi" w:eastAsiaTheme="majorEastAsia" w:hAnsiTheme="majorHAnsi" w:cstheme="majorBidi"/>
          <w:color w:val="1F3763" w:themeColor="accent1" w:themeShade="7F"/>
          <w:sz w:val="26"/>
          <w:szCs w:val="26"/>
        </w:rPr>
        <w:br w:type="page"/>
      </w:r>
    </w:p>
    <w:p w:rsidR="004411DD" w:rsidRDefault="00051727" w:rsidP="0097198D">
      <w:pPr>
        <w:pStyle w:val="Ttulo3"/>
      </w:pPr>
      <w:r>
        <w:rPr>
          <w:noProof/>
        </w:rPr>
        <w:drawing>
          <wp:anchor distT="0" distB="0" distL="114300" distR="114300" simplePos="0" relativeHeight="251660288" behindDoc="1" locked="0" layoutInCell="1" allowOverlap="1">
            <wp:simplePos x="0" y="0"/>
            <wp:positionH relativeFrom="margin">
              <wp:align>right</wp:align>
            </wp:positionH>
            <wp:positionV relativeFrom="paragraph">
              <wp:posOffset>105410</wp:posOffset>
            </wp:positionV>
            <wp:extent cx="1498600" cy="731520"/>
            <wp:effectExtent l="19050" t="19050" r="25400" b="11430"/>
            <wp:wrapTight wrapText="left">
              <wp:wrapPolygon edited="0">
                <wp:start x="-275" y="-563"/>
                <wp:lineTo x="-275" y="21375"/>
                <wp:lineTo x="21692" y="21375"/>
                <wp:lineTo x="21692" y="-563"/>
                <wp:lineTo x="-275" y="-563"/>
              </wp:wrapPolygon>
            </wp:wrapTight>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LDGSUsoConPC.jpg"/>
                    <pic:cNvPicPr/>
                  </pic:nvPicPr>
                  <pic:blipFill>
                    <a:blip r:embed="rId49">
                      <a:extLst>
                        <a:ext uri="{28A0092B-C50C-407E-A947-70E740481C1C}">
                          <a14:useLocalDpi xmlns:a14="http://schemas.microsoft.com/office/drawing/2010/main" val="0"/>
                        </a:ext>
                      </a:extLst>
                    </a:blip>
                    <a:stretch>
                      <a:fillRect/>
                    </a:stretch>
                  </pic:blipFill>
                  <pic:spPr>
                    <a:xfrm>
                      <a:off x="0" y="0"/>
                      <a:ext cx="1498600" cy="731520"/>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sidR="0097198D">
        <w:t>Uso vinculado a una PC - Mostrando las mediciones en vivo</w:t>
      </w:r>
    </w:p>
    <w:p w:rsidR="0097198D" w:rsidRDefault="001C281C" w:rsidP="0097198D">
      <w:r>
        <w:t>Precisarás:</w:t>
      </w:r>
    </w:p>
    <w:p w:rsidR="001C281C" w:rsidRDefault="001C281C" w:rsidP="001C281C">
      <w:pPr>
        <w:pStyle w:val="Prrafodelista"/>
        <w:numPr>
          <w:ilvl w:val="0"/>
          <w:numId w:val="20"/>
        </w:numPr>
      </w:pPr>
      <w:r>
        <w:t xml:space="preserve">Bajar e instalar instalado el programa </w:t>
      </w:r>
      <w:proofErr w:type="spellStart"/>
      <w:r>
        <w:t>Globilab</w:t>
      </w:r>
      <w:proofErr w:type="spellEnd"/>
      <w:r>
        <w:t xml:space="preserve"> en tu PC: </w:t>
      </w:r>
      <w:hyperlink r:id="rId50" w:history="1">
        <w:r w:rsidR="00E35805" w:rsidRPr="00312885">
          <w:rPr>
            <w:rStyle w:val="Hipervnculo"/>
          </w:rPr>
          <w:t>http://labdisc.com.ar/videos/0110</w:t>
        </w:r>
      </w:hyperlink>
      <w:r w:rsidR="006F0EE1">
        <w:t xml:space="preserve"> </w:t>
      </w:r>
    </w:p>
    <w:p w:rsidR="001C281C" w:rsidRDefault="006F0EE1" w:rsidP="001C281C">
      <w:pPr>
        <w:pStyle w:val="Prrafodelista"/>
        <w:numPr>
          <w:ilvl w:val="0"/>
          <w:numId w:val="20"/>
        </w:numPr>
      </w:pPr>
      <w:r>
        <w:rPr>
          <w:noProof/>
        </w:rPr>
        <w:drawing>
          <wp:anchor distT="0" distB="0" distL="114300" distR="114300" simplePos="0" relativeHeight="251673600" behindDoc="0" locked="0" layoutInCell="1" allowOverlap="1">
            <wp:simplePos x="0" y="0"/>
            <wp:positionH relativeFrom="margin">
              <wp:posOffset>5666105</wp:posOffset>
            </wp:positionH>
            <wp:positionV relativeFrom="paragraph">
              <wp:posOffset>86360</wp:posOffset>
            </wp:positionV>
            <wp:extent cx="719455" cy="719455"/>
            <wp:effectExtent l="0" t="0" r="4445" b="4445"/>
            <wp:wrapSquare wrapText="left"/>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QRv0111.pn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719455" cy="71945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2576" behindDoc="0" locked="0" layoutInCell="1" allowOverlap="1">
            <wp:simplePos x="0" y="0"/>
            <wp:positionH relativeFrom="margin">
              <wp:posOffset>4838700</wp:posOffset>
            </wp:positionH>
            <wp:positionV relativeFrom="paragraph">
              <wp:posOffset>88412</wp:posOffset>
            </wp:positionV>
            <wp:extent cx="720000" cy="720000"/>
            <wp:effectExtent l="0" t="0" r="4445" b="4445"/>
            <wp:wrapSquare wrapText="left"/>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QRv0110.pn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14:sizeRelH relativeFrom="margin">
              <wp14:pctWidth>0</wp14:pctWidth>
            </wp14:sizeRelH>
            <wp14:sizeRelV relativeFrom="margin">
              <wp14:pctHeight>0</wp14:pctHeight>
            </wp14:sizeRelV>
          </wp:anchor>
        </w:drawing>
      </w:r>
      <w:r w:rsidR="001C281C">
        <w:t xml:space="preserve">Encender tu </w:t>
      </w:r>
      <w:proofErr w:type="spellStart"/>
      <w:r w:rsidR="001C281C">
        <w:t>Labdisc</w:t>
      </w:r>
      <w:proofErr w:type="spellEnd"/>
      <w:r w:rsidR="001C281C">
        <w:t xml:space="preserve"> y conectarlo a tu PC con el cable USB o por Bluetooth</w:t>
      </w:r>
    </w:p>
    <w:p w:rsidR="001C281C" w:rsidRDefault="001C281C" w:rsidP="001C281C">
      <w:pPr>
        <w:pStyle w:val="Prrafodelista"/>
        <w:numPr>
          <w:ilvl w:val="0"/>
          <w:numId w:val="20"/>
        </w:numPr>
      </w:pPr>
      <w:r>
        <w:t xml:space="preserve">Arrancar </w:t>
      </w:r>
      <w:proofErr w:type="spellStart"/>
      <w:r>
        <w:t>Globilab</w:t>
      </w:r>
      <w:proofErr w:type="spellEnd"/>
    </w:p>
    <w:p w:rsidR="001C281C" w:rsidRDefault="001C281C" w:rsidP="001C281C">
      <w:pPr>
        <w:pStyle w:val="Prrafodelista"/>
        <w:numPr>
          <w:ilvl w:val="0"/>
          <w:numId w:val="20"/>
        </w:numPr>
      </w:pPr>
      <w:r>
        <w:t>Usar el menú de configuración para elegir qué y cómo querrás medir</w:t>
      </w:r>
      <w:r w:rsidR="00FD5F06">
        <w:t xml:space="preserve">: </w:t>
      </w:r>
      <w:hyperlink r:id="rId53" w:history="1">
        <w:r w:rsidR="00E35805" w:rsidRPr="00312885">
          <w:rPr>
            <w:rStyle w:val="Hipervnculo"/>
          </w:rPr>
          <w:t>http://labdisc.com.ar/videos/0111</w:t>
        </w:r>
      </w:hyperlink>
      <w:r w:rsidR="006F0EE1">
        <w:t xml:space="preserve"> </w:t>
      </w:r>
    </w:p>
    <w:p w:rsidR="00FD5F06" w:rsidRDefault="006F0EE1" w:rsidP="001C281C">
      <w:pPr>
        <w:pStyle w:val="Prrafodelista"/>
        <w:numPr>
          <w:ilvl w:val="0"/>
          <w:numId w:val="20"/>
        </w:numPr>
      </w:pPr>
      <w:r>
        <w:rPr>
          <w:noProof/>
        </w:rPr>
        <w:drawing>
          <wp:anchor distT="0" distB="0" distL="114300" distR="114300" simplePos="0" relativeHeight="251675648" behindDoc="0" locked="0" layoutInCell="1" allowOverlap="0">
            <wp:simplePos x="0" y="0"/>
            <wp:positionH relativeFrom="margin">
              <wp:posOffset>5666105</wp:posOffset>
            </wp:positionH>
            <wp:positionV relativeFrom="paragraph">
              <wp:posOffset>148590</wp:posOffset>
            </wp:positionV>
            <wp:extent cx="719455" cy="719455"/>
            <wp:effectExtent l="0" t="0" r="4445" b="4445"/>
            <wp:wrapSquare wrapText="left"/>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QRv0114.pn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719455" cy="71945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4624" behindDoc="0" locked="0" layoutInCell="1" allowOverlap="1">
            <wp:simplePos x="0" y="0"/>
            <wp:positionH relativeFrom="margin">
              <wp:posOffset>4827270</wp:posOffset>
            </wp:positionH>
            <wp:positionV relativeFrom="paragraph">
              <wp:posOffset>150153</wp:posOffset>
            </wp:positionV>
            <wp:extent cx="719455" cy="719455"/>
            <wp:effectExtent l="0" t="0" r="4445" b="4445"/>
            <wp:wrapSquare wrapText="left"/>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QRv0113.pn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719455" cy="719455"/>
                    </a:xfrm>
                    <a:prstGeom prst="rect">
                      <a:avLst/>
                    </a:prstGeom>
                  </pic:spPr>
                </pic:pic>
              </a:graphicData>
            </a:graphic>
            <wp14:sizeRelH relativeFrom="margin">
              <wp14:pctWidth>0</wp14:pctWidth>
            </wp14:sizeRelH>
            <wp14:sizeRelV relativeFrom="margin">
              <wp14:pctHeight>0</wp14:pctHeight>
            </wp14:sizeRelV>
          </wp:anchor>
        </w:drawing>
      </w:r>
      <w:r w:rsidR="001C281C">
        <w:t>Usar alguno de los menús de presentación para mostrar los datos de una manera que resulte más cómoda y adecuada al trabajo que estás haciendo</w:t>
      </w:r>
    </w:p>
    <w:p w:rsidR="001C281C" w:rsidRDefault="001C281C" w:rsidP="001C281C">
      <w:pPr>
        <w:pStyle w:val="Prrafodelista"/>
        <w:numPr>
          <w:ilvl w:val="0"/>
          <w:numId w:val="20"/>
        </w:numPr>
      </w:pPr>
      <w:r>
        <w:t>Podrás ver las mediciones a través de:</w:t>
      </w:r>
      <w:r w:rsidR="00C34861">
        <w:t xml:space="preserve"> </w:t>
      </w:r>
    </w:p>
    <w:p w:rsidR="001C281C" w:rsidRDefault="00FD5F06" w:rsidP="001C281C">
      <w:pPr>
        <w:pStyle w:val="Prrafodelista"/>
        <w:numPr>
          <w:ilvl w:val="1"/>
          <w:numId w:val="20"/>
        </w:numPr>
      </w:pPr>
      <w:r>
        <w:t>Gráficos cartesianos</w:t>
      </w:r>
      <w:r w:rsidR="00D94F32">
        <w:t xml:space="preserve">: </w:t>
      </w:r>
      <w:hyperlink r:id="rId56" w:history="1">
        <w:r w:rsidR="00E35805" w:rsidRPr="00312885">
          <w:rPr>
            <w:rStyle w:val="Hipervnculo"/>
          </w:rPr>
          <w:t>http://labdisc.com.ar/videos/0112</w:t>
        </w:r>
      </w:hyperlink>
    </w:p>
    <w:p w:rsidR="00FD5F06" w:rsidRDefault="00FD5F06" w:rsidP="001C281C">
      <w:pPr>
        <w:pStyle w:val="Prrafodelista"/>
        <w:numPr>
          <w:ilvl w:val="1"/>
          <w:numId w:val="20"/>
        </w:numPr>
      </w:pPr>
      <w:r>
        <w:t>Gráficos de barras</w:t>
      </w:r>
      <w:r w:rsidR="00E23439">
        <w:t xml:space="preserve">: </w:t>
      </w:r>
      <w:hyperlink r:id="rId57" w:history="1">
        <w:r w:rsidR="00E35805" w:rsidRPr="00312885">
          <w:rPr>
            <w:rStyle w:val="Hipervnculo"/>
          </w:rPr>
          <w:t>http://labdisc.com.ar/videos/0113</w:t>
        </w:r>
      </w:hyperlink>
      <w:r w:rsidR="006F0EE1">
        <w:t xml:space="preserve"> </w:t>
      </w:r>
    </w:p>
    <w:p w:rsidR="00FD5F06" w:rsidRDefault="00B51BDD" w:rsidP="001C281C">
      <w:pPr>
        <w:pStyle w:val="Prrafodelista"/>
        <w:numPr>
          <w:ilvl w:val="1"/>
          <w:numId w:val="20"/>
        </w:numPr>
      </w:pPr>
      <w:r>
        <w:rPr>
          <w:noProof/>
        </w:rPr>
        <w:drawing>
          <wp:anchor distT="0" distB="0" distL="114300" distR="114300" simplePos="0" relativeHeight="251677696" behindDoc="0" locked="0" layoutInCell="1" allowOverlap="1">
            <wp:simplePos x="0" y="0"/>
            <wp:positionH relativeFrom="margin">
              <wp:posOffset>5666105</wp:posOffset>
            </wp:positionH>
            <wp:positionV relativeFrom="paragraph">
              <wp:posOffset>70485</wp:posOffset>
            </wp:positionV>
            <wp:extent cx="719455" cy="719455"/>
            <wp:effectExtent l="0" t="0" r="4445" b="4445"/>
            <wp:wrapSquare wrapText="left"/>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QRv0115.pn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719455" cy="719455"/>
                    </a:xfrm>
                    <a:prstGeom prst="rect">
                      <a:avLst/>
                    </a:prstGeom>
                  </pic:spPr>
                </pic:pic>
              </a:graphicData>
            </a:graphic>
            <wp14:sizeRelH relativeFrom="margin">
              <wp14:pctWidth>0</wp14:pctWidth>
            </wp14:sizeRelH>
            <wp14:sizeRelV relativeFrom="margin">
              <wp14:pctHeight>0</wp14:pctHeight>
            </wp14:sizeRelV>
          </wp:anchor>
        </w:drawing>
      </w:r>
      <w:r w:rsidR="006F0EE1">
        <w:rPr>
          <w:noProof/>
        </w:rPr>
        <w:drawing>
          <wp:anchor distT="0" distB="0" distL="114300" distR="114300" simplePos="0" relativeHeight="251676672" behindDoc="0" locked="0" layoutInCell="1" allowOverlap="1">
            <wp:simplePos x="0" y="0"/>
            <wp:positionH relativeFrom="column">
              <wp:posOffset>4822190</wp:posOffset>
            </wp:positionH>
            <wp:positionV relativeFrom="paragraph">
              <wp:posOffset>67945</wp:posOffset>
            </wp:positionV>
            <wp:extent cx="719455" cy="719455"/>
            <wp:effectExtent l="0" t="0" r="4445" b="4445"/>
            <wp:wrapSquare wrapText="left"/>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QRv0114.pn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719455" cy="719455"/>
                    </a:xfrm>
                    <a:prstGeom prst="rect">
                      <a:avLst/>
                    </a:prstGeom>
                  </pic:spPr>
                </pic:pic>
              </a:graphicData>
            </a:graphic>
            <wp14:sizeRelH relativeFrom="margin">
              <wp14:pctWidth>0</wp14:pctWidth>
            </wp14:sizeRelH>
            <wp14:sizeRelV relativeFrom="margin">
              <wp14:pctHeight>0</wp14:pctHeight>
            </wp14:sizeRelV>
          </wp:anchor>
        </w:drawing>
      </w:r>
      <w:r w:rsidR="00FD5F06">
        <w:t>Tablas</w:t>
      </w:r>
      <w:r w:rsidR="00772530">
        <w:t xml:space="preserve">: </w:t>
      </w:r>
      <w:hyperlink r:id="rId59" w:history="1">
        <w:r w:rsidR="00E35805" w:rsidRPr="00312885">
          <w:rPr>
            <w:rStyle w:val="Hipervnculo"/>
          </w:rPr>
          <w:t>http://labdisc.com.ar/videos/0114</w:t>
        </w:r>
      </w:hyperlink>
      <w:r w:rsidR="006F0EE1">
        <w:t xml:space="preserve"> </w:t>
      </w:r>
    </w:p>
    <w:p w:rsidR="00FD5F06" w:rsidRDefault="00FD5F06" w:rsidP="001C281C">
      <w:pPr>
        <w:pStyle w:val="Prrafodelista"/>
        <w:numPr>
          <w:ilvl w:val="1"/>
          <w:numId w:val="20"/>
        </w:numPr>
      </w:pPr>
      <w:r>
        <w:t>Gráficos junto a sus tablas respectivas</w:t>
      </w:r>
    </w:p>
    <w:p w:rsidR="00FD5F06" w:rsidRDefault="00FD5F06" w:rsidP="001C281C">
      <w:pPr>
        <w:pStyle w:val="Prrafodelista"/>
        <w:numPr>
          <w:ilvl w:val="1"/>
          <w:numId w:val="20"/>
        </w:numPr>
      </w:pPr>
      <w:r>
        <w:t>Surtido de indicadores analógicos y digitales</w:t>
      </w:r>
      <w:r w:rsidR="00026597">
        <w:t xml:space="preserve">: </w:t>
      </w:r>
      <w:hyperlink r:id="rId60" w:history="1">
        <w:r w:rsidR="00E35805" w:rsidRPr="00312885">
          <w:rPr>
            <w:rStyle w:val="Hipervnculo"/>
          </w:rPr>
          <w:t>http://labdisc.com.ar/videos/0115</w:t>
        </w:r>
      </w:hyperlink>
      <w:r w:rsidR="006F0EE1">
        <w:t xml:space="preserve"> </w:t>
      </w:r>
    </w:p>
    <w:p w:rsidR="00FD5F06" w:rsidRDefault="00B51BDD" w:rsidP="001C281C">
      <w:pPr>
        <w:pStyle w:val="Prrafodelista"/>
        <w:numPr>
          <w:ilvl w:val="1"/>
          <w:numId w:val="20"/>
        </w:numPr>
      </w:pPr>
      <w:r>
        <w:rPr>
          <w:noProof/>
        </w:rPr>
        <w:drawing>
          <wp:anchor distT="0" distB="0" distL="114300" distR="114300" simplePos="0" relativeHeight="251679744" behindDoc="0" locked="0" layoutInCell="1" allowOverlap="1">
            <wp:simplePos x="0" y="0"/>
            <wp:positionH relativeFrom="margin">
              <wp:posOffset>5666105</wp:posOffset>
            </wp:positionH>
            <wp:positionV relativeFrom="paragraph">
              <wp:posOffset>348615</wp:posOffset>
            </wp:positionV>
            <wp:extent cx="719455" cy="719455"/>
            <wp:effectExtent l="0" t="0" r="4445" b="4445"/>
            <wp:wrapSquare wrapText="left"/>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QRv0117.pn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719455" cy="719455"/>
                    </a:xfrm>
                    <a:prstGeom prst="rect">
                      <a:avLst/>
                    </a:prstGeom>
                  </pic:spPr>
                </pic:pic>
              </a:graphicData>
            </a:graphic>
            <wp14:sizeRelH relativeFrom="margin">
              <wp14:pctWidth>0</wp14:pctWidth>
            </wp14:sizeRelH>
            <wp14:sizeRelV relativeFrom="margin">
              <wp14:pctHeight>0</wp14:pctHeight>
            </wp14:sizeRelV>
          </wp:anchor>
        </w:drawing>
      </w:r>
      <w:r w:rsidR="006F0EE1">
        <w:rPr>
          <w:noProof/>
        </w:rPr>
        <w:drawing>
          <wp:anchor distT="0" distB="0" distL="114300" distR="114300" simplePos="0" relativeHeight="251678720" behindDoc="0" locked="0" layoutInCell="1" allowOverlap="1">
            <wp:simplePos x="0" y="0"/>
            <wp:positionH relativeFrom="column">
              <wp:posOffset>4834890</wp:posOffset>
            </wp:positionH>
            <wp:positionV relativeFrom="paragraph">
              <wp:posOffset>348127</wp:posOffset>
            </wp:positionV>
            <wp:extent cx="719455" cy="719455"/>
            <wp:effectExtent l="0" t="0" r="4445" b="4445"/>
            <wp:wrapSquare wrapText="left"/>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QRv0116.pn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719455" cy="719455"/>
                    </a:xfrm>
                    <a:prstGeom prst="rect">
                      <a:avLst/>
                    </a:prstGeom>
                  </pic:spPr>
                </pic:pic>
              </a:graphicData>
            </a:graphic>
            <wp14:sizeRelH relativeFrom="margin">
              <wp14:pctWidth>0</wp14:pctWidth>
            </wp14:sizeRelH>
            <wp14:sizeRelV relativeFrom="margin">
              <wp14:pctHeight>0</wp14:pctHeight>
            </wp14:sizeRelV>
          </wp:anchor>
        </w:drawing>
      </w:r>
      <w:r w:rsidR="00FD5F06">
        <w:t>Gráficos georreferenciados sobre un mapa de Google (disponible solamente para mediciones en la que estuvo activado el GPS)</w:t>
      </w:r>
      <w:r w:rsidR="0012234C">
        <w:t xml:space="preserve">: </w:t>
      </w:r>
      <w:hyperlink r:id="rId63" w:history="1">
        <w:r w:rsidR="00E35805" w:rsidRPr="00312885">
          <w:rPr>
            <w:rStyle w:val="Hipervnculo"/>
          </w:rPr>
          <w:t>http://labdisc.com.ar/videos/0116</w:t>
        </w:r>
      </w:hyperlink>
      <w:r w:rsidR="006F0EE1">
        <w:t xml:space="preserve"> </w:t>
      </w:r>
    </w:p>
    <w:p w:rsidR="00035AAD" w:rsidRDefault="00035AAD" w:rsidP="00035AAD">
      <w:pPr>
        <w:pStyle w:val="Prrafodelista"/>
        <w:numPr>
          <w:ilvl w:val="0"/>
          <w:numId w:val="20"/>
        </w:numPr>
      </w:pPr>
      <w:r>
        <w:t xml:space="preserve">Apretar el botón de Ejecutar (Run) </w:t>
      </w:r>
      <w:r>
        <w:rPr>
          <w:noProof/>
        </w:rPr>
        <w:drawing>
          <wp:inline distT="0" distB="0" distL="0" distR="0">
            <wp:extent cx="96870" cy="132235"/>
            <wp:effectExtent l="0" t="0" r="0" b="127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coCorrer.pn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07185" cy="146316"/>
                    </a:xfrm>
                    <a:prstGeom prst="rect">
                      <a:avLst/>
                    </a:prstGeom>
                  </pic:spPr>
                </pic:pic>
              </a:graphicData>
            </a:graphic>
          </wp:inline>
        </w:drawing>
      </w:r>
      <w:r>
        <w:t xml:space="preserve"> en </w:t>
      </w:r>
      <w:r w:rsidR="00764E8A">
        <w:t>la barra de menús</w:t>
      </w:r>
      <w:r w:rsidR="000A7BEB">
        <w:t xml:space="preserve"> </w:t>
      </w:r>
      <w:hyperlink r:id="rId65" w:history="1">
        <w:r w:rsidR="00E35805" w:rsidRPr="00312885">
          <w:rPr>
            <w:rStyle w:val="Hipervnculo"/>
          </w:rPr>
          <w:t>http://labdisc.com.ar/videos/0117</w:t>
        </w:r>
      </w:hyperlink>
      <w:r w:rsidR="006F0EE1">
        <w:t xml:space="preserve"> </w:t>
      </w:r>
    </w:p>
    <w:p w:rsidR="009F5107" w:rsidRDefault="00764E8A" w:rsidP="009F5107">
      <w:pPr>
        <w:pStyle w:val="Prrafodelista"/>
        <w:numPr>
          <w:ilvl w:val="0"/>
          <w:numId w:val="20"/>
        </w:numPr>
      </w:pPr>
      <w:r>
        <w:t xml:space="preserve">Esperar a que se concreten la cantidad de mediciones predeterminadas </w:t>
      </w:r>
      <w:r w:rsidR="00E133AE">
        <w:t xml:space="preserve">por vos mismo en el paso 3 o apretar el botón Detener (Stop) </w:t>
      </w:r>
      <w:r w:rsidR="00E133AE">
        <w:rPr>
          <w:noProof/>
        </w:rPr>
        <w:drawing>
          <wp:inline distT="0" distB="0" distL="0" distR="0">
            <wp:extent cx="124988" cy="133790"/>
            <wp:effectExtent l="0" t="0" r="889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coParar.pn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146618" cy="156944"/>
                    </a:xfrm>
                    <a:prstGeom prst="rect">
                      <a:avLst/>
                    </a:prstGeom>
                  </pic:spPr>
                </pic:pic>
              </a:graphicData>
            </a:graphic>
          </wp:inline>
        </w:drawing>
      </w:r>
      <w:r w:rsidR="00E133AE">
        <w:t xml:space="preserve"> para frenar las mediciones anticipadamente</w:t>
      </w:r>
    </w:p>
    <w:p w:rsidR="006F0EE1" w:rsidRDefault="006F0EE1" w:rsidP="006F0EE1"/>
    <w:p w:rsidR="00684340" w:rsidRDefault="00684340" w:rsidP="00684340">
      <w:pPr>
        <w:pStyle w:val="Ttulo3"/>
      </w:pPr>
      <w:r w:rsidRPr="0090038E">
        <w:t xml:space="preserve">Uso autónomo – </w:t>
      </w:r>
      <w:r>
        <w:t>C</w:t>
      </w:r>
      <w:r w:rsidRPr="0090038E">
        <w:t xml:space="preserve">on </w:t>
      </w:r>
      <w:r>
        <w:t xml:space="preserve">un </w:t>
      </w:r>
      <w:r w:rsidRPr="0090038E">
        <w:t>sensor</w:t>
      </w:r>
      <w:r>
        <w:t xml:space="preserve"> externo</w:t>
      </w:r>
      <w:r w:rsidRPr="0090038E">
        <w:t xml:space="preserve"> – Sin GPS – Sólo valores presentes</w:t>
      </w:r>
    </w:p>
    <w:p w:rsidR="00684340" w:rsidRDefault="00684340" w:rsidP="00684340">
      <w:r>
        <w:t>Precisarás:</w:t>
      </w:r>
    </w:p>
    <w:p w:rsidR="00684340" w:rsidRDefault="00684340" w:rsidP="00684340">
      <w:pPr>
        <w:pStyle w:val="Prrafodelista"/>
        <w:numPr>
          <w:ilvl w:val="0"/>
          <w:numId w:val="21"/>
        </w:numPr>
      </w:pPr>
      <w:r>
        <w:t xml:space="preserve">Encender el equipo con el botón ON/OFF </w:t>
      </w:r>
      <w:r>
        <w:rPr>
          <w:noProof/>
        </w:rPr>
        <w:drawing>
          <wp:inline distT="0" distB="0" distL="0" distR="0">
            <wp:extent cx="228006" cy="117170"/>
            <wp:effectExtent l="0" t="0" r="635"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TeclaEscape.png"/>
                    <pic:cNvPicPr/>
                  </pic:nvPicPr>
                  <pic:blipFill>
                    <a:blip r:embed="rId67" cstate="print">
                      <a:extLst>
                        <a:ext uri="{28A0092B-C50C-407E-A947-70E740481C1C}">
                          <a14:useLocalDpi xmlns:a14="http://schemas.microsoft.com/office/drawing/2010/main" val="0"/>
                        </a:ext>
                      </a:extLst>
                    </a:blip>
                    <a:stretch>
                      <a:fillRect/>
                    </a:stretch>
                  </pic:blipFill>
                  <pic:spPr>
                    <a:xfrm flipV="1">
                      <a:off x="0" y="0"/>
                      <a:ext cx="242006" cy="124364"/>
                    </a:xfrm>
                    <a:prstGeom prst="rect">
                      <a:avLst/>
                    </a:prstGeom>
                  </pic:spPr>
                </pic:pic>
              </a:graphicData>
            </a:graphic>
          </wp:inline>
        </w:drawing>
      </w:r>
    </w:p>
    <w:p w:rsidR="00684340" w:rsidRDefault="00684340" w:rsidP="00684340">
      <w:pPr>
        <w:pStyle w:val="Prrafodelista"/>
        <w:numPr>
          <w:ilvl w:val="0"/>
          <w:numId w:val="21"/>
        </w:numPr>
      </w:pPr>
      <w:r>
        <w:t xml:space="preserve">Elegir qué magnitud </w:t>
      </w:r>
      <w:proofErr w:type="spellStart"/>
      <w:r>
        <w:t>querés</w:t>
      </w:r>
      <w:proofErr w:type="spellEnd"/>
      <w:r>
        <w:t xml:space="preserve"> medir con un sensor externo. En el </w:t>
      </w:r>
      <w:proofErr w:type="spellStart"/>
      <w:r>
        <w:t>Labdisc</w:t>
      </w:r>
      <w:proofErr w:type="spellEnd"/>
      <w:r>
        <w:t xml:space="preserve"> General </w:t>
      </w:r>
      <w:proofErr w:type="spellStart"/>
      <w:r>
        <w:t>Science</w:t>
      </w:r>
      <w:proofErr w:type="spellEnd"/>
      <w:r>
        <w:t xml:space="preserve"> puede ser una sonda de temperatura o una de pH. Pongamos por caso que </w:t>
      </w:r>
      <w:proofErr w:type="spellStart"/>
      <w:r>
        <w:t>querés</w:t>
      </w:r>
      <w:proofErr w:type="spellEnd"/>
      <w:r>
        <w:t xml:space="preserve"> medir temperatura, en cuyo caso deberás apretar la el botón con el termómetro </w:t>
      </w:r>
      <w:r>
        <w:rPr>
          <w:noProof/>
        </w:rPr>
        <w:drawing>
          <wp:inline distT="0" distB="0" distL="0" distR="0">
            <wp:extent cx="148993" cy="125468"/>
            <wp:effectExtent l="0" t="0" r="3810" b="825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BotonTemperaturas.jp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152566" cy="128477"/>
                    </a:xfrm>
                    <a:prstGeom prst="rect">
                      <a:avLst/>
                    </a:prstGeom>
                  </pic:spPr>
                </pic:pic>
              </a:graphicData>
            </a:graphic>
          </wp:inline>
        </w:drawing>
      </w:r>
      <w:r>
        <w:t xml:space="preserve"> repetidas veces hasta que el display muestre la “</w:t>
      </w:r>
      <w:proofErr w:type="spellStart"/>
      <w:r>
        <w:t>Temp</w:t>
      </w:r>
      <w:proofErr w:type="spellEnd"/>
      <w:r>
        <w:t xml:space="preserve">. Externa” </w:t>
      </w:r>
      <w:r>
        <w:rPr>
          <w:noProof/>
        </w:rPr>
        <w:drawing>
          <wp:inline distT="0" distB="0" distL="0" distR="0">
            <wp:extent cx="666332" cy="147955"/>
            <wp:effectExtent l="0" t="0" r="635" b="444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DisplayTemperaturaExterna.jpg"/>
                    <pic:cNvPicPr/>
                  </pic:nvPicPr>
                  <pic:blipFill rotWithShape="1">
                    <a:blip r:embed="rId69" cstate="print">
                      <a:extLst>
                        <a:ext uri="{28A0092B-C50C-407E-A947-70E740481C1C}">
                          <a14:useLocalDpi xmlns:a14="http://schemas.microsoft.com/office/drawing/2010/main" val="0"/>
                        </a:ext>
                      </a:extLst>
                    </a:blip>
                    <a:srcRect t="57714"/>
                    <a:stretch/>
                  </pic:blipFill>
                  <pic:spPr bwMode="auto">
                    <a:xfrm>
                      <a:off x="0" y="0"/>
                      <a:ext cx="703731" cy="156259"/>
                    </a:xfrm>
                    <a:prstGeom prst="rect">
                      <a:avLst/>
                    </a:prstGeom>
                    <a:ln>
                      <a:noFill/>
                    </a:ln>
                    <a:extLst>
                      <a:ext uri="{53640926-AAD7-44D8-BBD7-CCE9431645EC}">
                        <a14:shadowObscured xmlns:a14="http://schemas.microsoft.com/office/drawing/2010/main"/>
                      </a:ext>
                    </a:extLst>
                  </pic:spPr>
                </pic:pic>
              </a:graphicData>
            </a:graphic>
          </wp:inline>
        </w:drawing>
      </w:r>
    </w:p>
    <w:p w:rsidR="00684340" w:rsidRDefault="00051727" w:rsidP="00684340">
      <w:pPr>
        <w:pStyle w:val="Prrafodelista"/>
        <w:numPr>
          <w:ilvl w:val="0"/>
          <w:numId w:val="21"/>
        </w:numPr>
      </w:pPr>
      <w:r>
        <w:rPr>
          <w:noProof/>
        </w:rPr>
        <w:drawing>
          <wp:anchor distT="0" distB="0" distL="114300" distR="114300" simplePos="0" relativeHeight="251680768" behindDoc="0" locked="0" layoutInCell="1" allowOverlap="1">
            <wp:simplePos x="0" y="0"/>
            <wp:positionH relativeFrom="margin">
              <wp:align>right</wp:align>
            </wp:positionH>
            <wp:positionV relativeFrom="paragraph">
              <wp:posOffset>7816</wp:posOffset>
            </wp:positionV>
            <wp:extent cx="720000" cy="720000"/>
            <wp:effectExtent l="0" t="0" r="4445" b="4445"/>
            <wp:wrapSquare wrapText="left"/>
            <wp:docPr id="87"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QRv0118.pn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14:sizeRelH relativeFrom="margin">
              <wp14:pctWidth>0</wp14:pctWidth>
            </wp14:sizeRelH>
            <wp14:sizeRelV relativeFrom="margin">
              <wp14:pctHeight>0</wp14:pctHeight>
            </wp14:sizeRelV>
          </wp:anchor>
        </w:drawing>
      </w:r>
      <w:r w:rsidR="00684340">
        <w:t xml:space="preserve">Girar la guarda hasta que quede expuesta la entrada (Jack de 3,5 mm) en el que se enchufa </w:t>
      </w:r>
      <w:r w:rsidR="00640154">
        <w:t>la ficha (Plug de 3,5 mm) de la sonda de temperatura</w:t>
      </w:r>
    </w:p>
    <w:p w:rsidR="00640154" w:rsidRDefault="00640154" w:rsidP="00684340">
      <w:pPr>
        <w:pStyle w:val="Prrafodelista"/>
        <w:numPr>
          <w:ilvl w:val="0"/>
          <w:numId w:val="21"/>
        </w:numPr>
      </w:pPr>
      <w:r>
        <w:t>¡y listo! Tu display mostrará en cada momento la temperatura a la que está la punta de sonda</w:t>
      </w:r>
    </w:p>
    <w:p w:rsidR="00640154" w:rsidRDefault="00640154" w:rsidP="00684340">
      <w:pPr>
        <w:pStyle w:val="Prrafodelista"/>
        <w:numPr>
          <w:ilvl w:val="0"/>
          <w:numId w:val="21"/>
        </w:numPr>
      </w:pPr>
      <w:r>
        <w:t xml:space="preserve">Todo el proceso se puede ver en </w:t>
      </w:r>
      <w:hyperlink r:id="rId71" w:history="1">
        <w:r w:rsidR="00E35805" w:rsidRPr="00312885">
          <w:rPr>
            <w:rStyle w:val="Hipervnculo"/>
          </w:rPr>
          <w:t>http://labdisc.com.ar/videos/0118</w:t>
        </w:r>
      </w:hyperlink>
      <w:r w:rsidR="00051727">
        <w:t xml:space="preserve"> </w:t>
      </w:r>
    </w:p>
    <w:p w:rsidR="000A7BEB" w:rsidRDefault="000A7BEB" w:rsidP="000A7BEB">
      <w:pPr>
        <w:pStyle w:val="Ttulo3"/>
      </w:pPr>
      <w:r w:rsidRPr="0090038E">
        <w:lastRenderedPageBreak/>
        <w:t xml:space="preserve">Uso autónomo – </w:t>
      </w:r>
      <w:r>
        <w:t>C</w:t>
      </w:r>
      <w:r w:rsidRPr="0090038E">
        <w:t xml:space="preserve">on GPS – </w:t>
      </w:r>
      <w:r>
        <w:t>Memorizando las mediciones para pasarlas después a una PC</w:t>
      </w:r>
    </w:p>
    <w:p w:rsidR="000A7BEB" w:rsidRDefault="0062113A" w:rsidP="000A7BEB">
      <w:r>
        <w:rPr>
          <w:noProof/>
        </w:rPr>
        <w:drawing>
          <wp:anchor distT="0" distB="0" distL="114300" distR="114300" simplePos="0" relativeHeight="251661312" behindDoc="1" locked="0" layoutInCell="1" allowOverlap="1">
            <wp:simplePos x="0" y="0"/>
            <wp:positionH relativeFrom="margin">
              <wp:align>right</wp:align>
            </wp:positionH>
            <wp:positionV relativeFrom="paragraph">
              <wp:posOffset>229134</wp:posOffset>
            </wp:positionV>
            <wp:extent cx="2926800" cy="975600"/>
            <wp:effectExtent l="19050" t="19050" r="26035" b="15240"/>
            <wp:wrapTight wrapText="left">
              <wp:wrapPolygon edited="0">
                <wp:start x="-141" y="-422"/>
                <wp:lineTo x="-141" y="21516"/>
                <wp:lineTo x="21652" y="21516"/>
                <wp:lineTo x="21652" y="-422"/>
                <wp:lineTo x="-141" y="-422"/>
              </wp:wrapPolygon>
            </wp:wrapTight>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MedicionesGeorreferenciadas.jp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2926800" cy="975600"/>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sidR="009E0CC0">
        <w:t>Este es</w:t>
      </w:r>
      <w:r>
        <w:t xml:space="preserve"> </w:t>
      </w:r>
      <w:r w:rsidR="009E0CC0">
        <w:t xml:space="preserve">uno de los usos más interesantes del </w:t>
      </w:r>
      <w:proofErr w:type="spellStart"/>
      <w:r w:rsidR="009E0CC0">
        <w:t>Labdisc</w:t>
      </w:r>
      <w:proofErr w:type="spellEnd"/>
      <w:r w:rsidR="009E0CC0">
        <w:t xml:space="preserve">, porque permite ubicar las mediciones no sólo en el tiempo sino en el espacio, indicando precisamente en qué lugar del planeta Tierra se tomó cada una de ellas. Con esta información </w:t>
      </w:r>
      <w:r>
        <w:t xml:space="preserve">el programa </w:t>
      </w:r>
      <w:proofErr w:type="spellStart"/>
      <w:r w:rsidR="009E0CC0">
        <w:t>Globilab</w:t>
      </w:r>
      <w:proofErr w:type="spellEnd"/>
      <w:r w:rsidR="009E0CC0">
        <w:t xml:space="preserve"> está en condiciones de mostrar las mediciones superpuestas a una vista aérea satelital </w:t>
      </w:r>
      <w:r>
        <w:t xml:space="preserve">tomada automáticamente de Google </w:t>
      </w:r>
      <w:proofErr w:type="spellStart"/>
      <w:r>
        <w:t>Maps</w:t>
      </w:r>
      <w:proofErr w:type="spellEnd"/>
      <w:r>
        <w:t>.</w:t>
      </w:r>
    </w:p>
    <w:p w:rsidR="0062113A" w:rsidRDefault="0062113A" w:rsidP="000A7BEB">
      <w:r>
        <w:t>Precisarás:</w:t>
      </w:r>
    </w:p>
    <w:p w:rsidR="00F51203" w:rsidRDefault="00F51203" w:rsidP="00F51203">
      <w:pPr>
        <w:pStyle w:val="Prrafodelista"/>
        <w:numPr>
          <w:ilvl w:val="0"/>
          <w:numId w:val="21"/>
        </w:numPr>
      </w:pPr>
      <w:r>
        <w:t xml:space="preserve">Encender el equipo con el botón ON/OFF </w:t>
      </w:r>
      <w:r>
        <w:rPr>
          <w:noProof/>
        </w:rPr>
        <w:drawing>
          <wp:inline distT="0" distB="0" distL="0" distR="0" wp14:anchorId="6A945358" wp14:editId="574E3946">
            <wp:extent cx="228006" cy="117170"/>
            <wp:effectExtent l="0" t="0" r="635"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TeclaEscape.png"/>
                    <pic:cNvPicPr/>
                  </pic:nvPicPr>
                  <pic:blipFill>
                    <a:blip r:embed="rId67" cstate="print">
                      <a:extLst>
                        <a:ext uri="{28A0092B-C50C-407E-A947-70E740481C1C}">
                          <a14:useLocalDpi xmlns:a14="http://schemas.microsoft.com/office/drawing/2010/main" val="0"/>
                        </a:ext>
                      </a:extLst>
                    </a:blip>
                    <a:stretch>
                      <a:fillRect/>
                    </a:stretch>
                  </pic:blipFill>
                  <pic:spPr>
                    <a:xfrm flipV="1">
                      <a:off x="0" y="0"/>
                      <a:ext cx="242006" cy="124364"/>
                    </a:xfrm>
                    <a:prstGeom prst="rect">
                      <a:avLst/>
                    </a:prstGeom>
                  </pic:spPr>
                </pic:pic>
              </a:graphicData>
            </a:graphic>
          </wp:inline>
        </w:drawing>
      </w:r>
    </w:p>
    <w:p w:rsidR="00F51203" w:rsidRDefault="00F51203" w:rsidP="00F51203">
      <w:pPr>
        <w:pStyle w:val="Prrafodelista"/>
        <w:numPr>
          <w:ilvl w:val="0"/>
          <w:numId w:val="21"/>
        </w:numPr>
      </w:pPr>
      <w:r>
        <w:t xml:space="preserve">Configurar al </w:t>
      </w:r>
      <w:proofErr w:type="spellStart"/>
      <w:r>
        <w:t>Labdisc</w:t>
      </w:r>
      <w:proofErr w:type="spellEnd"/>
      <w:r>
        <w:t xml:space="preserve">, ya se manualmente o a través del programa </w:t>
      </w:r>
      <w:proofErr w:type="spellStart"/>
      <w:r>
        <w:t>Globilab</w:t>
      </w:r>
      <w:proofErr w:type="spellEnd"/>
      <w:r>
        <w:t xml:space="preserve">, para que </w:t>
      </w:r>
      <w:r w:rsidRPr="00F51203">
        <w:rPr>
          <w:u w:val="single"/>
        </w:rPr>
        <w:t>tome también lecturas de GPS</w:t>
      </w:r>
      <w:r>
        <w:t xml:space="preserve"> mientras graba también </w:t>
      </w:r>
      <w:proofErr w:type="gramStart"/>
      <w:r>
        <w:t>la otras magnitudes</w:t>
      </w:r>
      <w:proofErr w:type="gramEnd"/>
      <w:r>
        <w:t xml:space="preserve"> de tu interés</w:t>
      </w:r>
    </w:p>
    <w:p w:rsidR="00223331" w:rsidRDefault="00223331" w:rsidP="00F51203">
      <w:pPr>
        <w:pStyle w:val="Prrafodelista"/>
        <w:numPr>
          <w:ilvl w:val="0"/>
          <w:numId w:val="21"/>
        </w:numPr>
      </w:pPr>
      <w:r>
        <w:t xml:space="preserve">Comenzar la grabación de datos apretando la tecla </w:t>
      </w:r>
      <w:proofErr w:type="spellStart"/>
      <w:r>
        <w:t>Enter</w:t>
      </w:r>
      <w:proofErr w:type="spellEnd"/>
      <w:r>
        <w:t xml:space="preserve"> </w:t>
      </w:r>
      <w:r>
        <w:rPr>
          <w:noProof/>
        </w:rPr>
        <w:drawing>
          <wp:inline distT="0" distB="0" distL="0" distR="0">
            <wp:extent cx="239929" cy="116176"/>
            <wp:effectExtent l="0" t="0" r="8255"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TeclaEnter.png"/>
                    <pic:cNvPicPr/>
                  </pic:nvPicPr>
                  <pic:blipFill>
                    <a:blip r:embed="rId73" cstate="print">
                      <a:extLst>
                        <a:ext uri="{28A0092B-C50C-407E-A947-70E740481C1C}">
                          <a14:useLocalDpi xmlns:a14="http://schemas.microsoft.com/office/drawing/2010/main" val="0"/>
                        </a:ext>
                      </a:extLst>
                    </a:blip>
                    <a:stretch>
                      <a:fillRect/>
                    </a:stretch>
                  </pic:blipFill>
                  <pic:spPr>
                    <a:xfrm flipV="1">
                      <a:off x="0" y="0"/>
                      <a:ext cx="278037" cy="134628"/>
                    </a:xfrm>
                    <a:prstGeom prst="rect">
                      <a:avLst/>
                    </a:prstGeom>
                  </pic:spPr>
                </pic:pic>
              </a:graphicData>
            </a:graphic>
          </wp:inline>
        </w:drawing>
      </w:r>
    </w:p>
    <w:p w:rsidR="00223331" w:rsidRDefault="00223331" w:rsidP="00F51203">
      <w:pPr>
        <w:pStyle w:val="Prrafodelista"/>
        <w:numPr>
          <w:ilvl w:val="0"/>
          <w:numId w:val="21"/>
        </w:numPr>
      </w:pPr>
      <w:r>
        <w:t xml:space="preserve">Llevarte el </w:t>
      </w:r>
      <w:proofErr w:type="spellStart"/>
      <w:r>
        <w:t>Labdisc</w:t>
      </w:r>
      <w:proofErr w:type="spellEnd"/>
      <w:r>
        <w:t xml:space="preserve"> por los lugares donde quieras medir</w:t>
      </w:r>
    </w:p>
    <w:p w:rsidR="0065783B" w:rsidRDefault="00223331" w:rsidP="00223331">
      <w:pPr>
        <w:pStyle w:val="Prrafodelista"/>
        <w:numPr>
          <w:ilvl w:val="0"/>
          <w:numId w:val="21"/>
        </w:numPr>
      </w:pPr>
      <w:r>
        <w:t xml:space="preserve">Esperar a que se concreten la cantidad de mediciones predeterminadas por vos mismo en el paso 3 o frenar la adquisición manualmente apretando la tecla </w:t>
      </w:r>
      <w:proofErr w:type="spellStart"/>
      <w:r>
        <w:t>Enter</w:t>
      </w:r>
      <w:proofErr w:type="spellEnd"/>
      <w:r>
        <w:t xml:space="preserve"> </w:t>
      </w:r>
      <w:r>
        <w:rPr>
          <w:noProof/>
        </w:rPr>
        <w:drawing>
          <wp:inline distT="0" distB="0" distL="0" distR="0" wp14:anchorId="7B15358B" wp14:editId="77B4068F">
            <wp:extent cx="239929" cy="116176"/>
            <wp:effectExtent l="0" t="0" r="8255"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TeclaEnter.png"/>
                    <pic:cNvPicPr/>
                  </pic:nvPicPr>
                  <pic:blipFill>
                    <a:blip r:embed="rId73" cstate="print">
                      <a:extLst>
                        <a:ext uri="{28A0092B-C50C-407E-A947-70E740481C1C}">
                          <a14:useLocalDpi xmlns:a14="http://schemas.microsoft.com/office/drawing/2010/main" val="0"/>
                        </a:ext>
                      </a:extLst>
                    </a:blip>
                    <a:stretch>
                      <a:fillRect/>
                    </a:stretch>
                  </pic:blipFill>
                  <pic:spPr>
                    <a:xfrm flipV="1">
                      <a:off x="0" y="0"/>
                      <a:ext cx="278037" cy="134628"/>
                    </a:xfrm>
                    <a:prstGeom prst="rect">
                      <a:avLst/>
                    </a:prstGeom>
                  </pic:spPr>
                </pic:pic>
              </a:graphicData>
            </a:graphic>
          </wp:inline>
        </w:drawing>
      </w:r>
      <w:r>
        <w:t xml:space="preserve"> y a continuación la tecla </w:t>
      </w:r>
      <w:proofErr w:type="spellStart"/>
      <w:r>
        <w:t>Scroll</w:t>
      </w:r>
      <w:proofErr w:type="spellEnd"/>
      <w:r>
        <w:t xml:space="preserve"> </w:t>
      </w:r>
      <w:r>
        <w:rPr>
          <w:noProof/>
        </w:rPr>
        <w:drawing>
          <wp:inline distT="0" distB="0" distL="0" distR="0">
            <wp:extent cx="264287" cy="129207"/>
            <wp:effectExtent l="0" t="0" r="2540" b="444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TeclaScroll.png"/>
                    <pic:cNvPicPr/>
                  </pic:nvPicPr>
                  <pic:blipFill>
                    <a:blip r:embed="rId74" cstate="print">
                      <a:extLst>
                        <a:ext uri="{28A0092B-C50C-407E-A947-70E740481C1C}">
                          <a14:useLocalDpi xmlns:a14="http://schemas.microsoft.com/office/drawing/2010/main" val="0"/>
                        </a:ext>
                      </a:extLst>
                    </a:blip>
                    <a:stretch>
                      <a:fillRect/>
                    </a:stretch>
                  </pic:blipFill>
                  <pic:spPr>
                    <a:xfrm flipV="1">
                      <a:off x="0" y="0"/>
                      <a:ext cx="279217" cy="136506"/>
                    </a:xfrm>
                    <a:prstGeom prst="rect">
                      <a:avLst/>
                    </a:prstGeom>
                  </pic:spPr>
                </pic:pic>
              </a:graphicData>
            </a:graphic>
          </wp:inline>
        </w:drawing>
      </w:r>
      <w:r>
        <w:t xml:space="preserve"> (</w:t>
      </w:r>
      <w:proofErr w:type="spellStart"/>
      <w:r>
        <w:t>Labdisc</w:t>
      </w:r>
      <w:proofErr w:type="spellEnd"/>
      <w:r>
        <w:t xml:space="preserve"> pide esta secuencia para asegurarse de que no has apretado la tecla </w:t>
      </w:r>
      <w:proofErr w:type="spellStart"/>
      <w:r>
        <w:t>Enter</w:t>
      </w:r>
      <w:proofErr w:type="spellEnd"/>
      <w:r>
        <w:t xml:space="preserve"> por error)</w:t>
      </w:r>
    </w:p>
    <w:p w:rsidR="00223331" w:rsidRDefault="00223331" w:rsidP="00223331">
      <w:pPr>
        <w:pStyle w:val="Prrafodelista"/>
        <w:numPr>
          <w:ilvl w:val="0"/>
          <w:numId w:val="21"/>
        </w:numPr>
      </w:pPr>
      <w:r>
        <w:t xml:space="preserve">Conectar tu </w:t>
      </w:r>
      <w:proofErr w:type="spellStart"/>
      <w:r>
        <w:t>Labdisc</w:t>
      </w:r>
      <w:proofErr w:type="spellEnd"/>
      <w:r>
        <w:t xml:space="preserve"> a la PC</w:t>
      </w:r>
    </w:p>
    <w:p w:rsidR="00223331" w:rsidRDefault="00223331" w:rsidP="00223331">
      <w:pPr>
        <w:pStyle w:val="Prrafodelista"/>
        <w:numPr>
          <w:ilvl w:val="0"/>
          <w:numId w:val="21"/>
        </w:numPr>
      </w:pPr>
      <w:r>
        <w:t xml:space="preserve">Abrir el programa </w:t>
      </w:r>
      <w:proofErr w:type="spellStart"/>
      <w:r>
        <w:t>Globilab</w:t>
      </w:r>
      <w:proofErr w:type="spellEnd"/>
    </w:p>
    <w:p w:rsidR="00223331" w:rsidRDefault="00051727" w:rsidP="00223331">
      <w:pPr>
        <w:pStyle w:val="Prrafodelista"/>
        <w:numPr>
          <w:ilvl w:val="0"/>
          <w:numId w:val="21"/>
        </w:numPr>
      </w:pPr>
      <w:r>
        <w:rPr>
          <w:noProof/>
        </w:rPr>
        <w:drawing>
          <wp:anchor distT="0" distB="0" distL="114300" distR="114300" simplePos="0" relativeHeight="251681792" behindDoc="0" locked="0" layoutInCell="1" allowOverlap="1">
            <wp:simplePos x="0" y="0"/>
            <wp:positionH relativeFrom="margin">
              <wp:posOffset>5666105</wp:posOffset>
            </wp:positionH>
            <wp:positionV relativeFrom="paragraph">
              <wp:posOffset>73573</wp:posOffset>
            </wp:positionV>
            <wp:extent cx="719455" cy="719455"/>
            <wp:effectExtent l="0" t="0" r="4445" b="4445"/>
            <wp:wrapSquare wrapText="left"/>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QRv0119.pn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719455" cy="719455"/>
                    </a:xfrm>
                    <a:prstGeom prst="rect">
                      <a:avLst/>
                    </a:prstGeom>
                  </pic:spPr>
                </pic:pic>
              </a:graphicData>
            </a:graphic>
            <wp14:sizeRelH relativeFrom="margin">
              <wp14:pctWidth>0</wp14:pctWidth>
            </wp14:sizeRelH>
            <wp14:sizeRelV relativeFrom="margin">
              <wp14:pctHeight>0</wp14:pctHeight>
            </wp14:sizeRelV>
          </wp:anchor>
        </w:drawing>
      </w:r>
      <w:r w:rsidR="00223331">
        <w:t xml:space="preserve">Bajar los datos con el botón </w:t>
      </w:r>
      <w:proofErr w:type="spellStart"/>
      <w:r w:rsidR="00223331">
        <w:t>Download</w:t>
      </w:r>
      <w:proofErr w:type="spellEnd"/>
      <w:r w:rsidR="00223331">
        <w:t xml:space="preserve"> </w:t>
      </w:r>
      <w:r w:rsidR="00223331">
        <w:rPr>
          <w:noProof/>
        </w:rPr>
        <w:drawing>
          <wp:inline distT="0" distB="0" distL="0" distR="0">
            <wp:extent cx="140488" cy="161148"/>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BotonDownload.PNG"/>
                    <pic:cNvPicPr/>
                  </pic:nvPicPr>
                  <pic:blipFill>
                    <a:blip r:embed="rId76">
                      <a:extLst>
                        <a:ext uri="{28A0092B-C50C-407E-A947-70E740481C1C}">
                          <a14:useLocalDpi xmlns:a14="http://schemas.microsoft.com/office/drawing/2010/main" val="0"/>
                        </a:ext>
                      </a:extLst>
                    </a:blip>
                    <a:stretch>
                      <a:fillRect/>
                    </a:stretch>
                  </pic:blipFill>
                  <pic:spPr>
                    <a:xfrm>
                      <a:off x="0" y="0"/>
                      <a:ext cx="152805" cy="175276"/>
                    </a:xfrm>
                    <a:prstGeom prst="rect">
                      <a:avLst/>
                    </a:prstGeom>
                  </pic:spPr>
                </pic:pic>
              </a:graphicData>
            </a:graphic>
          </wp:inline>
        </w:drawing>
      </w:r>
      <w:r w:rsidR="00223331">
        <w:t xml:space="preserve"> de la barra de menús</w:t>
      </w:r>
    </w:p>
    <w:p w:rsidR="00223331" w:rsidRDefault="00223331" w:rsidP="00223331">
      <w:pPr>
        <w:pStyle w:val="Prrafodelista"/>
        <w:numPr>
          <w:ilvl w:val="0"/>
          <w:numId w:val="21"/>
        </w:numPr>
      </w:pPr>
      <w:r>
        <w:t xml:space="preserve">Visualizar los datos de la forma que prefieras. Te recomendamos primero usar la vista georreferenciada (con las medidas mostradas sobre un mapa que el programa baja en vivo de Google </w:t>
      </w:r>
      <w:proofErr w:type="spellStart"/>
      <w:r>
        <w:t>Maps</w:t>
      </w:r>
      <w:proofErr w:type="spellEnd"/>
      <w:r>
        <w:t>)</w:t>
      </w:r>
    </w:p>
    <w:p w:rsidR="009D0AE9" w:rsidRDefault="009D0AE9" w:rsidP="009D0AE9">
      <w:pPr>
        <w:pStyle w:val="Prrafodelista"/>
        <w:numPr>
          <w:ilvl w:val="0"/>
          <w:numId w:val="21"/>
        </w:numPr>
      </w:pPr>
      <w:r>
        <w:t xml:space="preserve">Todo el proceso se puede ver en </w:t>
      </w:r>
      <w:hyperlink r:id="rId77" w:history="1">
        <w:r w:rsidR="00E35805" w:rsidRPr="00312885">
          <w:rPr>
            <w:rStyle w:val="Hipervnculo"/>
          </w:rPr>
          <w:t>http://labdisc.com.ar/videos/0119</w:t>
        </w:r>
      </w:hyperlink>
      <w:r w:rsidR="00051727">
        <w:t xml:space="preserve"> </w:t>
      </w:r>
    </w:p>
    <w:p w:rsidR="00051727" w:rsidRDefault="00051727">
      <w:pPr>
        <w:tabs>
          <w:tab w:val="clear" w:pos="9979"/>
        </w:tabs>
        <w:spacing w:before="0"/>
        <w:jc w:val="left"/>
        <w:rPr>
          <w:rFonts w:cs="Arial"/>
          <w:color w:val="FFFFFF" w:themeColor="background1"/>
          <w:kern w:val="32"/>
          <w:sz w:val="26"/>
          <w:szCs w:val="32"/>
        </w:rPr>
      </w:pPr>
      <w:r>
        <w:br w:type="page"/>
      </w:r>
    </w:p>
    <w:p w:rsidR="008B3DD9" w:rsidRDefault="008B3DD9" w:rsidP="00160670">
      <w:pPr>
        <w:pStyle w:val="Ttulo1"/>
      </w:pPr>
      <w:r>
        <w:lastRenderedPageBreak/>
        <w:t xml:space="preserve">Resumen de los comandos y funciones del software </w:t>
      </w:r>
      <w:proofErr w:type="spellStart"/>
      <w:r>
        <w:t>Globilab</w:t>
      </w:r>
      <w:proofErr w:type="spellEnd"/>
    </w:p>
    <w:p w:rsidR="00963AF5" w:rsidRDefault="00963AF5" w:rsidP="008B3DD9">
      <w:pPr>
        <w:rPr>
          <w:color w:val="C00000"/>
        </w:rPr>
      </w:pPr>
    </w:p>
    <w:tbl>
      <w:tblPr>
        <w:tblStyle w:val="Tablaconcuadrcula"/>
        <w:tblW w:w="10060" w:type="dxa"/>
        <w:tblLayout w:type="fixed"/>
        <w:tblLook w:val="04A0" w:firstRow="1" w:lastRow="0" w:firstColumn="1" w:lastColumn="0" w:noHBand="0" w:noVBand="1"/>
      </w:tblPr>
      <w:tblGrid>
        <w:gridCol w:w="1235"/>
        <w:gridCol w:w="1028"/>
        <w:gridCol w:w="7797"/>
      </w:tblGrid>
      <w:tr w:rsidR="00865AFB" w:rsidTr="004B0E9D">
        <w:tc>
          <w:tcPr>
            <w:tcW w:w="1235" w:type="dxa"/>
          </w:tcPr>
          <w:p w:rsidR="00865AFB" w:rsidRDefault="00865AFB" w:rsidP="00865AFB">
            <w:pPr>
              <w:jc w:val="center"/>
              <w:rPr>
                <w:color w:val="C00000"/>
              </w:rPr>
            </w:pPr>
            <w:r>
              <w:rPr>
                <w:noProof/>
                <w:color w:val="C00000"/>
              </w:rPr>
              <w:drawing>
                <wp:inline distT="0" distB="0" distL="0" distR="0" wp14:anchorId="4E603C6A" wp14:editId="5CFA995B">
                  <wp:extent cx="482540" cy="431746"/>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MenuAbrir.png"/>
                          <pic:cNvPicPr/>
                        </pic:nvPicPr>
                        <pic:blipFill>
                          <a:blip r:embed="rId78">
                            <a:extLst>
                              <a:ext uri="{28A0092B-C50C-407E-A947-70E740481C1C}">
                                <a14:useLocalDpi xmlns:a14="http://schemas.microsoft.com/office/drawing/2010/main" val="0"/>
                              </a:ext>
                            </a:extLst>
                          </a:blip>
                          <a:stretch>
                            <a:fillRect/>
                          </a:stretch>
                        </pic:blipFill>
                        <pic:spPr>
                          <a:xfrm>
                            <a:off x="0" y="0"/>
                            <a:ext cx="482540" cy="431746"/>
                          </a:xfrm>
                          <a:prstGeom prst="rect">
                            <a:avLst/>
                          </a:prstGeom>
                        </pic:spPr>
                      </pic:pic>
                    </a:graphicData>
                  </a:graphic>
                </wp:inline>
              </w:drawing>
            </w:r>
          </w:p>
        </w:tc>
        <w:tc>
          <w:tcPr>
            <w:tcW w:w="8825" w:type="dxa"/>
            <w:gridSpan w:val="2"/>
          </w:tcPr>
          <w:p w:rsidR="00865AFB" w:rsidRPr="00963AF5" w:rsidRDefault="00865AFB" w:rsidP="00865AFB">
            <w:r w:rsidRPr="00963AF5">
              <w:t>La selección del ícono Open-</w:t>
            </w:r>
            <w:proofErr w:type="spellStart"/>
            <w:r w:rsidRPr="00963AF5">
              <w:t>project</w:t>
            </w:r>
            <w:proofErr w:type="spellEnd"/>
            <w:r w:rsidRPr="00963AF5">
              <w:t xml:space="preserve"> abre archivos *.XML de actividades guardadas y muestra todos sus gráficos y los atributos de éstos.</w:t>
            </w:r>
          </w:p>
        </w:tc>
      </w:tr>
      <w:tr w:rsidR="00865AFB" w:rsidTr="004B0E9D">
        <w:tc>
          <w:tcPr>
            <w:tcW w:w="1235" w:type="dxa"/>
          </w:tcPr>
          <w:p w:rsidR="00865AFB" w:rsidRDefault="00865AFB" w:rsidP="00865AFB">
            <w:pPr>
              <w:jc w:val="center"/>
              <w:rPr>
                <w:noProof/>
                <w:color w:val="C00000"/>
              </w:rPr>
            </w:pPr>
            <w:r>
              <w:rPr>
                <w:noProof/>
                <w:color w:val="C00000"/>
              </w:rPr>
              <w:drawing>
                <wp:inline distT="0" distB="0" distL="0" distR="0" wp14:anchorId="47C8C8C4" wp14:editId="7CCAE070">
                  <wp:extent cx="520635" cy="457143"/>
                  <wp:effectExtent l="0" t="0" r="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MenuGuardar.png"/>
                          <pic:cNvPicPr/>
                        </pic:nvPicPr>
                        <pic:blipFill>
                          <a:blip r:embed="rId79">
                            <a:extLst>
                              <a:ext uri="{28A0092B-C50C-407E-A947-70E740481C1C}">
                                <a14:useLocalDpi xmlns:a14="http://schemas.microsoft.com/office/drawing/2010/main" val="0"/>
                              </a:ext>
                            </a:extLst>
                          </a:blip>
                          <a:stretch>
                            <a:fillRect/>
                          </a:stretch>
                        </pic:blipFill>
                        <pic:spPr>
                          <a:xfrm>
                            <a:off x="0" y="0"/>
                            <a:ext cx="520635" cy="457143"/>
                          </a:xfrm>
                          <a:prstGeom prst="rect">
                            <a:avLst/>
                          </a:prstGeom>
                        </pic:spPr>
                      </pic:pic>
                    </a:graphicData>
                  </a:graphic>
                </wp:inline>
              </w:drawing>
            </w:r>
          </w:p>
        </w:tc>
        <w:tc>
          <w:tcPr>
            <w:tcW w:w="8825" w:type="dxa"/>
            <w:gridSpan w:val="2"/>
          </w:tcPr>
          <w:p w:rsidR="00865AFB" w:rsidRPr="000E738E" w:rsidRDefault="00865AFB" w:rsidP="00865AFB">
            <w:r w:rsidRPr="000E738E">
              <w:t xml:space="preserve">La selección del ícono </w:t>
            </w:r>
            <w:proofErr w:type="spellStart"/>
            <w:r w:rsidRPr="000E738E">
              <w:t>Workbook</w:t>
            </w:r>
            <w:proofErr w:type="spellEnd"/>
            <w:r w:rsidRPr="000E738E">
              <w:t xml:space="preserve"> abre la carpeta de actividades, en la que los usuarios pueden elegir entre una variedad de actividades PDF.</w:t>
            </w:r>
          </w:p>
        </w:tc>
      </w:tr>
      <w:tr w:rsidR="00865AFB" w:rsidTr="004B0E9D">
        <w:tc>
          <w:tcPr>
            <w:tcW w:w="1235" w:type="dxa"/>
          </w:tcPr>
          <w:p w:rsidR="00865AFB" w:rsidRDefault="00865AFB" w:rsidP="00865AFB">
            <w:pPr>
              <w:jc w:val="center"/>
              <w:rPr>
                <w:color w:val="C00000"/>
              </w:rPr>
            </w:pPr>
            <w:r>
              <w:rPr>
                <w:noProof/>
                <w:color w:val="C00000"/>
              </w:rPr>
              <w:drawing>
                <wp:inline distT="0" distB="0" distL="0" distR="0" wp14:anchorId="121E0CE6" wp14:editId="25E1896E">
                  <wp:extent cx="495238" cy="393651"/>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MenuBiblioteca.png"/>
                          <pic:cNvPicPr/>
                        </pic:nvPicPr>
                        <pic:blipFill>
                          <a:blip r:embed="rId80">
                            <a:extLst>
                              <a:ext uri="{28A0092B-C50C-407E-A947-70E740481C1C}">
                                <a14:useLocalDpi xmlns:a14="http://schemas.microsoft.com/office/drawing/2010/main" val="0"/>
                              </a:ext>
                            </a:extLst>
                          </a:blip>
                          <a:stretch>
                            <a:fillRect/>
                          </a:stretch>
                        </pic:blipFill>
                        <pic:spPr>
                          <a:xfrm>
                            <a:off x="0" y="0"/>
                            <a:ext cx="495238" cy="393651"/>
                          </a:xfrm>
                          <a:prstGeom prst="rect">
                            <a:avLst/>
                          </a:prstGeom>
                        </pic:spPr>
                      </pic:pic>
                    </a:graphicData>
                  </a:graphic>
                </wp:inline>
              </w:drawing>
            </w:r>
          </w:p>
        </w:tc>
        <w:tc>
          <w:tcPr>
            <w:tcW w:w="8825" w:type="dxa"/>
            <w:gridSpan w:val="2"/>
          </w:tcPr>
          <w:p w:rsidR="00865AFB" w:rsidRPr="00963AF5" w:rsidRDefault="00865AFB" w:rsidP="00865AFB">
            <w:r w:rsidRPr="00865AFB">
              <w:t xml:space="preserve">La selección del ícono </w:t>
            </w:r>
            <w:proofErr w:type="spellStart"/>
            <w:r w:rsidRPr="00865AFB">
              <w:t>Workbook</w:t>
            </w:r>
            <w:proofErr w:type="spellEnd"/>
            <w:r w:rsidRPr="00865AFB">
              <w:t xml:space="preserve"> abre la carpeta de actividades, en la que los usuarios pueden elegir entre una variedad de actividades PDF.</w:t>
            </w:r>
          </w:p>
        </w:tc>
      </w:tr>
      <w:tr w:rsidR="001E7DD2" w:rsidTr="004B0E9D">
        <w:tc>
          <w:tcPr>
            <w:tcW w:w="1235" w:type="dxa"/>
            <w:vMerge w:val="restart"/>
          </w:tcPr>
          <w:p w:rsidR="001E7DD2" w:rsidRDefault="001E7DD2" w:rsidP="00865AFB">
            <w:pPr>
              <w:jc w:val="center"/>
              <w:rPr>
                <w:noProof/>
                <w:color w:val="C00000"/>
              </w:rPr>
            </w:pPr>
            <w:r>
              <w:rPr>
                <w:noProof/>
                <w:color w:val="C00000"/>
              </w:rPr>
              <w:drawing>
                <wp:inline distT="0" distB="0" distL="0" distR="0" wp14:anchorId="401925B7" wp14:editId="1FC8C3AF">
                  <wp:extent cx="520635" cy="355556"/>
                  <wp:effectExtent l="0" t="0" r="0" b="6985"/>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MenuExportar.png"/>
                          <pic:cNvPicPr/>
                        </pic:nvPicPr>
                        <pic:blipFill>
                          <a:blip r:embed="rId81">
                            <a:extLst>
                              <a:ext uri="{28A0092B-C50C-407E-A947-70E740481C1C}">
                                <a14:useLocalDpi xmlns:a14="http://schemas.microsoft.com/office/drawing/2010/main" val="0"/>
                              </a:ext>
                            </a:extLst>
                          </a:blip>
                          <a:stretch>
                            <a:fillRect/>
                          </a:stretch>
                        </pic:blipFill>
                        <pic:spPr>
                          <a:xfrm>
                            <a:off x="0" y="0"/>
                            <a:ext cx="520635" cy="355556"/>
                          </a:xfrm>
                          <a:prstGeom prst="rect">
                            <a:avLst/>
                          </a:prstGeom>
                        </pic:spPr>
                      </pic:pic>
                    </a:graphicData>
                  </a:graphic>
                </wp:inline>
              </w:drawing>
            </w:r>
          </w:p>
        </w:tc>
        <w:tc>
          <w:tcPr>
            <w:tcW w:w="1028" w:type="dxa"/>
          </w:tcPr>
          <w:p w:rsidR="001E7DD2" w:rsidRPr="00963AF5" w:rsidRDefault="001E7DD2" w:rsidP="00865AFB">
            <w:r>
              <w:rPr>
                <w:noProof/>
              </w:rPr>
              <w:drawing>
                <wp:inline distT="0" distB="0" distL="0" distR="0" wp14:anchorId="7407E11F" wp14:editId="6D544637">
                  <wp:extent cx="482540" cy="431746"/>
                  <wp:effectExtent l="0" t="0" r="0" b="6985"/>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MenuExportarExcel.png"/>
                          <pic:cNvPicPr/>
                        </pic:nvPicPr>
                        <pic:blipFill>
                          <a:blip r:embed="rId82">
                            <a:extLst>
                              <a:ext uri="{28A0092B-C50C-407E-A947-70E740481C1C}">
                                <a14:useLocalDpi xmlns:a14="http://schemas.microsoft.com/office/drawing/2010/main" val="0"/>
                              </a:ext>
                            </a:extLst>
                          </a:blip>
                          <a:stretch>
                            <a:fillRect/>
                          </a:stretch>
                        </pic:blipFill>
                        <pic:spPr>
                          <a:xfrm>
                            <a:off x="0" y="0"/>
                            <a:ext cx="482540" cy="431746"/>
                          </a:xfrm>
                          <a:prstGeom prst="rect">
                            <a:avLst/>
                          </a:prstGeom>
                        </pic:spPr>
                      </pic:pic>
                    </a:graphicData>
                  </a:graphic>
                </wp:inline>
              </w:drawing>
            </w:r>
          </w:p>
        </w:tc>
        <w:tc>
          <w:tcPr>
            <w:tcW w:w="7797" w:type="dxa"/>
          </w:tcPr>
          <w:p w:rsidR="00F22369" w:rsidRDefault="00F22369" w:rsidP="00865AFB">
            <w:pPr>
              <w:rPr>
                <w:noProof/>
              </w:rPr>
            </w:pPr>
            <w:r>
              <w:rPr>
                <w:noProof/>
              </w:rPr>
              <w:t>Guarda las mediciones d</w:t>
            </w:r>
            <w:r w:rsidRPr="00F22369">
              <w:rPr>
                <w:noProof/>
              </w:rPr>
              <w:t>el archivo en formato *.CSV</w:t>
            </w:r>
            <w:r>
              <w:rPr>
                <w:noProof/>
              </w:rPr>
              <w:t>.</w:t>
            </w:r>
          </w:p>
          <w:p w:rsidR="001E7DD2" w:rsidRDefault="00F22369" w:rsidP="00865AFB">
            <w:pPr>
              <w:rPr>
                <w:noProof/>
              </w:rPr>
            </w:pPr>
            <w:r>
              <w:rPr>
                <w:noProof/>
              </w:rPr>
              <w:t xml:space="preserve">Te pedirá un nombre para el archivo </w:t>
            </w:r>
            <w:r w:rsidRPr="00F22369">
              <w:rPr>
                <w:noProof/>
              </w:rPr>
              <w:t>y</w:t>
            </w:r>
            <w:r>
              <w:rPr>
                <w:noProof/>
              </w:rPr>
              <w:t xml:space="preserve"> l</w:t>
            </w:r>
            <w:r w:rsidRPr="00F22369">
              <w:rPr>
                <w:noProof/>
              </w:rPr>
              <w:t>uego</w:t>
            </w:r>
            <w:r>
              <w:rPr>
                <w:noProof/>
              </w:rPr>
              <w:t xml:space="preserve"> lo abrirá automáticamente con Excel</w:t>
            </w:r>
            <w:r w:rsidRPr="00F22369">
              <w:rPr>
                <w:noProof/>
              </w:rPr>
              <w:t>.</w:t>
            </w:r>
          </w:p>
        </w:tc>
      </w:tr>
      <w:tr w:rsidR="001E7DD2" w:rsidTr="004B0E9D">
        <w:tc>
          <w:tcPr>
            <w:tcW w:w="1235" w:type="dxa"/>
            <w:vMerge/>
          </w:tcPr>
          <w:p w:rsidR="001E7DD2" w:rsidRDefault="001E7DD2" w:rsidP="00865AFB">
            <w:pPr>
              <w:jc w:val="center"/>
              <w:rPr>
                <w:noProof/>
                <w:color w:val="C00000"/>
              </w:rPr>
            </w:pPr>
          </w:p>
        </w:tc>
        <w:tc>
          <w:tcPr>
            <w:tcW w:w="1028" w:type="dxa"/>
          </w:tcPr>
          <w:p w:rsidR="001E7DD2" w:rsidRDefault="001E7DD2" w:rsidP="00865AFB">
            <w:pPr>
              <w:rPr>
                <w:noProof/>
              </w:rPr>
            </w:pPr>
            <w:r>
              <w:rPr>
                <w:noProof/>
              </w:rPr>
              <w:drawing>
                <wp:inline distT="0" distB="0" distL="0" distR="0" wp14:anchorId="551691CF" wp14:editId="5DE48658">
                  <wp:extent cx="355556" cy="355556"/>
                  <wp:effectExtent l="0" t="0" r="6985" b="6985"/>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MenuExportarGrafico.png"/>
                          <pic:cNvPicPr/>
                        </pic:nvPicPr>
                        <pic:blipFill>
                          <a:blip r:embed="rId83">
                            <a:extLst>
                              <a:ext uri="{28A0092B-C50C-407E-A947-70E740481C1C}">
                                <a14:useLocalDpi xmlns:a14="http://schemas.microsoft.com/office/drawing/2010/main" val="0"/>
                              </a:ext>
                            </a:extLst>
                          </a:blip>
                          <a:stretch>
                            <a:fillRect/>
                          </a:stretch>
                        </pic:blipFill>
                        <pic:spPr>
                          <a:xfrm>
                            <a:off x="0" y="0"/>
                            <a:ext cx="355556" cy="355556"/>
                          </a:xfrm>
                          <a:prstGeom prst="rect">
                            <a:avLst/>
                          </a:prstGeom>
                        </pic:spPr>
                      </pic:pic>
                    </a:graphicData>
                  </a:graphic>
                </wp:inline>
              </w:drawing>
            </w:r>
          </w:p>
        </w:tc>
        <w:tc>
          <w:tcPr>
            <w:tcW w:w="7797" w:type="dxa"/>
          </w:tcPr>
          <w:p w:rsidR="001E7DD2" w:rsidRDefault="00F22369" w:rsidP="00865AFB">
            <w:pPr>
              <w:rPr>
                <w:noProof/>
              </w:rPr>
            </w:pPr>
            <w:r>
              <w:rPr>
                <w:noProof/>
              </w:rPr>
              <w:t xml:space="preserve">Guarda </w:t>
            </w:r>
            <w:r w:rsidR="00E7513D">
              <w:rPr>
                <w:noProof/>
              </w:rPr>
              <w:t>una copia de la pantalla principal de Globilab en alguno de los muchos formatos disponibles que elijas: pdf, jpg, svc, etc.</w:t>
            </w:r>
          </w:p>
        </w:tc>
      </w:tr>
      <w:tr w:rsidR="00865AFB" w:rsidTr="004B0E9D">
        <w:tc>
          <w:tcPr>
            <w:tcW w:w="1235" w:type="dxa"/>
          </w:tcPr>
          <w:p w:rsidR="00865AFB" w:rsidRDefault="00865AFB" w:rsidP="00865AFB">
            <w:pPr>
              <w:jc w:val="center"/>
              <w:rPr>
                <w:color w:val="C00000"/>
              </w:rPr>
            </w:pPr>
            <w:r>
              <w:rPr>
                <w:noProof/>
                <w:color w:val="C00000"/>
              </w:rPr>
              <w:drawing>
                <wp:inline distT="0" distB="0" distL="0" distR="0" wp14:anchorId="78698FE7" wp14:editId="04C27ADF">
                  <wp:extent cx="584127" cy="482540"/>
                  <wp:effectExtent l="0" t="0" r="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MenuImprimir.png"/>
                          <pic:cNvPicPr/>
                        </pic:nvPicPr>
                        <pic:blipFill>
                          <a:blip r:embed="rId84">
                            <a:extLst>
                              <a:ext uri="{28A0092B-C50C-407E-A947-70E740481C1C}">
                                <a14:useLocalDpi xmlns:a14="http://schemas.microsoft.com/office/drawing/2010/main" val="0"/>
                              </a:ext>
                            </a:extLst>
                          </a:blip>
                          <a:stretch>
                            <a:fillRect/>
                          </a:stretch>
                        </pic:blipFill>
                        <pic:spPr>
                          <a:xfrm>
                            <a:off x="0" y="0"/>
                            <a:ext cx="584127" cy="482540"/>
                          </a:xfrm>
                          <a:prstGeom prst="rect">
                            <a:avLst/>
                          </a:prstGeom>
                        </pic:spPr>
                      </pic:pic>
                    </a:graphicData>
                  </a:graphic>
                </wp:inline>
              </w:drawing>
            </w:r>
          </w:p>
        </w:tc>
        <w:tc>
          <w:tcPr>
            <w:tcW w:w="8825" w:type="dxa"/>
            <w:gridSpan w:val="2"/>
          </w:tcPr>
          <w:p w:rsidR="00865AFB" w:rsidRDefault="00E7513D" w:rsidP="00865AFB">
            <w:pPr>
              <w:rPr>
                <w:noProof/>
              </w:rPr>
            </w:pPr>
            <w:r>
              <w:rPr>
                <w:noProof/>
              </w:rPr>
              <w:t>Imprime una copia de la pantalla principal de Globilab</w:t>
            </w:r>
          </w:p>
        </w:tc>
      </w:tr>
      <w:tr w:rsidR="00865AFB" w:rsidTr="004B0E9D">
        <w:tc>
          <w:tcPr>
            <w:tcW w:w="1235" w:type="dxa"/>
          </w:tcPr>
          <w:p w:rsidR="00865AFB" w:rsidRDefault="00865AFB" w:rsidP="00865AFB">
            <w:pPr>
              <w:jc w:val="center"/>
              <w:rPr>
                <w:noProof/>
                <w:color w:val="C00000"/>
              </w:rPr>
            </w:pPr>
            <w:r>
              <w:rPr>
                <w:noProof/>
                <w:color w:val="C00000"/>
              </w:rPr>
              <w:drawing>
                <wp:inline distT="0" distB="0" distL="0" distR="0" wp14:anchorId="18982B37" wp14:editId="20BE93AE">
                  <wp:extent cx="457143" cy="431746"/>
                  <wp:effectExtent l="0" t="0" r="0" b="6985"/>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MenuZoom.png"/>
                          <pic:cNvPicPr/>
                        </pic:nvPicPr>
                        <pic:blipFill>
                          <a:blip r:embed="rId85">
                            <a:extLst>
                              <a:ext uri="{28A0092B-C50C-407E-A947-70E740481C1C}">
                                <a14:useLocalDpi xmlns:a14="http://schemas.microsoft.com/office/drawing/2010/main" val="0"/>
                              </a:ext>
                            </a:extLst>
                          </a:blip>
                          <a:stretch>
                            <a:fillRect/>
                          </a:stretch>
                        </pic:blipFill>
                        <pic:spPr>
                          <a:xfrm>
                            <a:off x="0" y="0"/>
                            <a:ext cx="457143" cy="431746"/>
                          </a:xfrm>
                          <a:prstGeom prst="rect">
                            <a:avLst/>
                          </a:prstGeom>
                        </pic:spPr>
                      </pic:pic>
                    </a:graphicData>
                  </a:graphic>
                </wp:inline>
              </w:drawing>
            </w:r>
          </w:p>
        </w:tc>
        <w:tc>
          <w:tcPr>
            <w:tcW w:w="8825" w:type="dxa"/>
            <w:gridSpan w:val="2"/>
          </w:tcPr>
          <w:p w:rsidR="00865AFB" w:rsidRDefault="00E7513D" w:rsidP="00865AFB">
            <w:r>
              <w:t>Permite hacer zooms sucesivos sobre la/s región/es de la pantalla que elijas.</w:t>
            </w:r>
          </w:p>
          <w:p w:rsidR="00E7513D" w:rsidRPr="00963AF5" w:rsidRDefault="00E7513D" w:rsidP="00865AFB">
            <w:r>
              <w:t>¡Atención! No hay una lupa para alejarse, y para recuperar la vista normal de todas las mediciones deberás hacer clic con el botón derecho en algún lugar en blanco de la gráfica.</w:t>
            </w:r>
          </w:p>
        </w:tc>
      </w:tr>
      <w:tr w:rsidR="00865AFB" w:rsidTr="004B0E9D">
        <w:tc>
          <w:tcPr>
            <w:tcW w:w="1235" w:type="dxa"/>
          </w:tcPr>
          <w:p w:rsidR="00865AFB" w:rsidRDefault="00865AFB" w:rsidP="00865AFB">
            <w:pPr>
              <w:jc w:val="center"/>
              <w:rPr>
                <w:noProof/>
                <w:color w:val="C00000"/>
              </w:rPr>
            </w:pPr>
            <w:r>
              <w:rPr>
                <w:noProof/>
                <w:color w:val="C00000"/>
              </w:rPr>
              <w:drawing>
                <wp:inline distT="0" distB="0" distL="0" distR="0" wp14:anchorId="7DE45CFB" wp14:editId="3CD012E7">
                  <wp:extent cx="647619" cy="533333"/>
                  <wp:effectExtent l="0" t="0" r="0"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MenuMarcarPunto.png"/>
                          <pic:cNvPicPr/>
                        </pic:nvPicPr>
                        <pic:blipFill>
                          <a:blip r:embed="rId86">
                            <a:extLst>
                              <a:ext uri="{28A0092B-C50C-407E-A947-70E740481C1C}">
                                <a14:useLocalDpi xmlns:a14="http://schemas.microsoft.com/office/drawing/2010/main" val="0"/>
                              </a:ext>
                            </a:extLst>
                          </a:blip>
                          <a:stretch>
                            <a:fillRect/>
                          </a:stretch>
                        </pic:blipFill>
                        <pic:spPr>
                          <a:xfrm>
                            <a:off x="0" y="0"/>
                            <a:ext cx="647619" cy="533333"/>
                          </a:xfrm>
                          <a:prstGeom prst="rect">
                            <a:avLst/>
                          </a:prstGeom>
                        </pic:spPr>
                      </pic:pic>
                    </a:graphicData>
                  </a:graphic>
                </wp:inline>
              </w:drawing>
            </w:r>
          </w:p>
        </w:tc>
        <w:tc>
          <w:tcPr>
            <w:tcW w:w="8825" w:type="dxa"/>
            <w:gridSpan w:val="2"/>
          </w:tcPr>
          <w:p w:rsidR="00C73A79" w:rsidRDefault="00AF74AB" w:rsidP="00865AFB">
            <w:r w:rsidRPr="00AF74AB">
              <w:t xml:space="preserve">Un clic </w:t>
            </w:r>
            <w:r>
              <w:t xml:space="preserve">próximo a </w:t>
            </w:r>
            <w:r w:rsidRPr="00AF74AB">
              <w:t xml:space="preserve">cualquiera de los gráficos pondrá una marca </w:t>
            </w:r>
            <w:r>
              <w:t>en el punto de medición más cercano</w:t>
            </w:r>
            <w:r w:rsidRPr="00AF74AB">
              <w:t xml:space="preserve">. </w:t>
            </w:r>
          </w:p>
          <w:p w:rsidR="00AF74AB" w:rsidRDefault="00AF74AB" w:rsidP="00865AFB">
            <w:r>
              <w:t>Si la selección no fue buena, podrás arrastrar el marcador con el mouse.</w:t>
            </w:r>
          </w:p>
          <w:p w:rsidR="00C73A79" w:rsidRDefault="00C73A79" w:rsidP="00865AFB">
            <w:r>
              <w:t>Una vez que marques un segundo punto, podrás aplicar varias operaciones a la gráfica comprendida entre los mismos, tales como: recortar, sombrear y calcular el área bajo la curva, etc</w:t>
            </w:r>
            <w:r w:rsidR="007F38F2">
              <w:t>.</w:t>
            </w:r>
          </w:p>
          <w:p w:rsidR="00865AFB" w:rsidRPr="00963AF5" w:rsidRDefault="00AF74AB" w:rsidP="00865AFB">
            <w:r w:rsidRPr="00AF74AB">
              <w:t xml:space="preserve">Se sale del modo Marcador </w:t>
            </w:r>
            <w:r w:rsidR="00C73A79">
              <w:t>haciendo clic nuevamente en este botón del menú</w:t>
            </w:r>
            <w:r w:rsidRPr="00AF74AB">
              <w:t>.</w:t>
            </w:r>
          </w:p>
        </w:tc>
      </w:tr>
      <w:tr w:rsidR="00865AFB" w:rsidTr="004B0E9D">
        <w:tc>
          <w:tcPr>
            <w:tcW w:w="1235" w:type="dxa"/>
          </w:tcPr>
          <w:p w:rsidR="00865AFB" w:rsidRDefault="00865AFB" w:rsidP="00865AFB">
            <w:pPr>
              <w:jc w:val="center"/>
              <w:rPr>
                <w:color w:val="C00000"/>
              </w:rPr>
            </w:pPr>
            <w:r>
              <w:rPr>
                <w:noProof/>
                <w:color w:val="C00000"/>
              </w:rPr>
              <w:drawing>
                <wp:inline distT="0" distB="0" distL="0" distR="0" wp14:anchorId="4E1DA815" wp14:editId="62C605BE">
                  <wp:extent cx="482540" cy="457143"/>
                  <wp:effectExtent l="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MenuAgregarTexto.png"/>
                          <pic:cNvPicPr/>
                        </pic:nvPicPr>
                        <pic:blipFill>
                          <a:blip r:embed="rId87">
                            <a:extLst>
                              <a:ext uri="{28A0092B-C50C-407E-A947-70E740481C1C}">
                                <a14:useLocalDpi xmlns:a14="http://schemas.microsoft.com/office/drawing/2010/main" val="0"/>
                              </a:ext>
                            </a:extLst>
                          </a:blip>
                          <a:stretch>
                            <a:fillRect/>
                          </a:stretch>
                        </pic:blipFill>
                        <pic:spPr>
                          <a:xfrm>
                            <a:off x="0" y="0"/>
                            <a:ext cx="482540" cy="457143"/>
                          </a:xfrm>
                          <a:prstGeom prst="rect">
                            <a:avLst/>
                          </a:prstGeom>
                        </pic:spPr>
                      </pic:pic>
                    </a:graphicData>
                  </a:graphic>
                </wp:inline>
              </w:drawing>
            </w:r>
          </w:p>
        </w:tc>
        <w:tc>
          <w:tcPr>
            <w:tcW w:w="8825" w:type="dxa"/>
            <w:gridSpan w:val="2"/>
          </w:tcPr>
          <w:p w:rsidR="007F38F2" w:rsidRDefault="007F38F2" w:rsidP="00865AFB">
            <w:r>
              <w:t>Con un</w:t>
            </w:r>
            <w:r w:rsidR="00C73A79" w:rsidRPr="00C73A79">
              <w:t xml:space="preserve"> clic </w:t>
            </w:r>
            <w:r>
              <w:t xml:space="preserve">sobre el gráfico se </w:t>
            </w:r>
            <w:r w:rsidR="00C73A79" w:rsidRPr="00C73A79">
              <w:t xml:space="preserve">abre una caja de diálogo donde </w:t>
            </w:r>
            <w:r>
              <w:t xml:space="preserve">podrás </w:t>
            </w:r>
            <w:r w:rsidR="00C73A79" w:rsidRPr="00C73A79">
              <w:t>ingresar texto</w:t>
            </w:r>
            <w:r>
              <w:t>,</w:t>
            </w:r>
            <w:r w:rsidR="00C73A79" w:rsidRPr="00C73A79">
              <w:t xml:space="preserve"> </w:t>
            </w:r>
            <w:r>
              <w:t>i</w:t>
            </w:r>
            <w:r w:rsidR="00C73A79" w:rsidRPr="00C73A79">
              <w:t>mágenes</w:t>
            </w:r>
            <w:r>
              <w:t xml:space="preserve"> y un pico indicador, como el de las historietas</w:t>
            </w:r>
            <w:r w:rsidR="00C73A79" w:rsidRPr="00C73A79">
              <w:t>.</w:t>
            </w:r>
          </w:p>
          <w:p w:rsidR="00865AFB" w:rsidRPr="00963AF5" w:rsidRDefault="007F38F2" w:rsidP="00865AFB">
            <w:r>
              <w:t>Con clics sucesivos se irán abriendo otras cajas hasta que apretes de nuevo este botón del menú.</w:t>
            </w:r>
          </w:p>
        </w:tc>
      </w:tr>
      <w:tr w:rsidR="00C73A79" w:rsidTr="004B0E9D">
        <w:tc>
          <w:tcPr>
            <w:tcW w:w="1235" w:type="dxa"/>
          </w:tcPr>
          <w:p w:rsidR="00C73A79" w:rsidRDefault="00C73A79" w:rsidP="00865AFB">
            <w:pPr>
              <w:jc w:val="center"/>
              <w:rPr>
                <w:color w:val="C00000"/>
              </w:rPr>
            </w:pPr>
            <w:r>
              <w:rPr>
                <w:noProof/>
                <w:color w:val="C00000"/>
              </w:rPr>
              <w:drawing>
                <wp:inline distT="0" distB="0" distL="0" distR="0" wp14:anchorId="593B7CDF" wp14:editId="5A324A8E">
                  <wp:extent cx="355556" cy="355556"/>
                  <wp:effectExtent l="0" t="0" r="6985" b="6985"/>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MenuRecortar.png"/>
                          <pic:cNvPicPr/>
                        </pic:nvPicPr>
                        <pic:blipFill>
                          <a:blip r:embed="rId88">
                            <a:extLst>
                              <a:ext uri="{28A0092B-C50C-407E-A947-70E740481C1C}">
                                <a14:useLocalDpi xmlns:a14="http://schemas.microsoft.com/office/drawing/2010/main" val="0"/>
                              </a:ext>
                            </a:extLst>
                          </a:blip>
                          <a:stretch>
                            <a:fillRect/>
                          </a:stretch>
                        </pic:blipFill>
                        <pic:spPr>
                          <a:xfrm>
                            <a:off x="0" y="0"/>
                            <a:ext cx="355556" cy="355556"/>
                          </a:xfrm>
                          <a:prstGeom prst="rect">
                            <a:avLst/>
                          </a:prstGeom>
                        </pic:spPr>
                      </pic:pic>
                    </a:graphicData>
                  </a:graphic>
                </wp:inline>
              </w:drawing>
            </w:r>
          </w:p>
        </w:tc>
        <w:tc>
          <w:tcPr>
            <w:tcW w:w="8825" w:type="dxa"/>
            <w:gridSpan w:val="2"/>
          </w:tcPr>
          <w:p w:rsidR="00C73A79" w:rsidRPr="00963AF5" w:rsidRDefault="00E7513D" w:rsidP="00865AFB">
            <w:r>
              <w:rPr>
                <w:noProof/>
              </w:rPr>
              <w:t>Una vez agregados dos marcadores con la herramienta descripta más arriba, recorta el conjunto de mediciones a lo que quedó comprendido entre ambos, descartando todos los datos anteriores y posteriores.</w:t>
            </w:r>
          </w:p>
        </w:tc>
      </w:tr>
      <w:tr w:rsidR="00C73A79" w:rsidTr="004B0E9D">
        <w:tc>
          <w:tcPr>
            <w:tcW w:w="1235" w:type="dxa"/>
          </w:tcPr>
          <w:p w:rsidR="00C73A79" w:rsidRDefault="00C73A79" w:rsidP="00865AFB">
            <w:pPr>
              <w:jc w:val="center"/>
              <w:rPr>
                <w:color w:val="C00000"/>
              </w:rPr>
            </w:pPr>
            <w:r>
              <w:rPr>
                <w:noProof/>
                <w:color w:val="C00000"/>
              </w:rPr>
              <w:drawing>
                <wp:inline distT="0" distB="0" distL="0" distR="0" wp14:anchorId="7B702742" wp14:editId="189F0D9C">
                  <wp:extent cx="253968" cy="355556"/>
                  <wp:effectExtent l="0" t="0" r="0" b="6985"/>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MenuResumenEstadistico.png"/>
                          <pic:cNvPicPr/>
                        </pic:nvPicPr>
                        <pic:blipFill>
                          <a:blip r:embed="rId89">
                            <a:extLst>
                              <a:ext uri="{28A0092B-C50C-407E-A947-70E740481C1C}">
                                <a14:useLocalDpi xmlns:a14="http://schemas.microsoft.com/office/drawing/2010/main" val="0"/>
                              </a:ext>
                            </a:extLst>
                          </a:blip>
                          <a:stretch>
                            <a:fillRect/>
                          </a:stretch>
                        </pic:blipFill>
                        <pic:spPr>
                          <a:xfrm>
                            <a:off x="0" y="0"/>
                            <a:ext cx="253968" cy="355556"/>
                          </a:xfrm>
                          <a:prstGeom prst="rect">
                            <a:avLst/>
                          </a:prstGeom>
                        </pic:spPr>
                      </pic:pic>
                    </a:graphicData>
                  </a:graphic>
                </wp:inline>
              </w:drawing>
            </w:r>
          </w:p>
        </w:tc>
        <w:tc>
          <w:tcPr>
            <w:tcW w:w="8825" w:type="dxa"/>
            <w:gridSpan w:val="2"/>
          </w:tcPr>
          <w:p w:rsidR="00C73A79" w:rsidRPr="00963AF5" w:rsidRDefault="005A3E7D" w:rsidP="00865AFB">
            <w:r>
              <w:t xml:space="preserve">Muestra un resumen estadístico de los datos mostrados. Haciendo clic en el botón copiar, se pegan estos valores en el portapapeles, haciendo muy cómoda su transcripción a informes en otras aplicaciones (p. ej. Word, Excel, </w:t>
            </w:r>
            <w:proofErr w:type="spellStart"/>
            <w:r>
              <w:t>Powerpoint</w:t>
            </w:r>
            <w:proofErr w:type="spellEnd"/>
            <w:r>
              <w:t>, etc.)</w:t>
            </w:r>
          </w:p>
        </w:tc>
      </w:tr>
      <w:tr w:rsidR="007F38F2" w:rsidTr="004B0E9D">
        <w:tc>
          <w:tcPr>
            <w:tcW w:w="1235" w:type="dxa"/>
            <w:vMerge w:val="restart"/>
          </w:tcPr>
          <w:p w:rsidR="007F38F2" w:rsidRDefault="007F38F2" w:rsidP="00865AFB">
            <w:pPr>
              <w:jc w:val="center"/>
              <w:rPr>
                <w:color w:val="C00000"/>
              </w:rPr>
            </w:pPr>
            <w:r>
              <w:rPr>
                <w:noProof/>
                <w:color w:val="C00000"/>
              </w:rPr>
              <w:drawing>
                <wp:inline distT="0" distB="0" distL="0" distR="0" wp14:anchorId="0F62CDE6" wp14:editId="5C81AAB3">
                  <wp:extent cx="520635" cy="355556"/>
                  <wp:effectExtent l="0" t="0" r="0" b="6985"/>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MenuModelizacion.png"/>
                          <pic:cNvPicPr/>
                        </pic:nvPicPr>
                        <pic:blipFill>
                          <a:blip r:embed="rId90">
                            <a:extLst>
                              <a:ext uri="{28A0092B-C50C-407E-A947-70E740481C1C}">
                                <a14:useLocalDpi xmlns:a14="http://schemas.microsoft.com/office/drawing/2010/main" val="0"/>
                              </a:ext>
                            </a:extLst>
                          </a:blip>
                          <a:stretch>
                            <a:fillRect/>
                          </a:stretch>
                        </pic:blipFill>
                        <pic:spPr>
                          <a:xfrm>
                            <a:off x="0" y="0"/>
                            <a:ext cx="520635" cy="355556"/>
                          </a:xfrm>
                          <a:prstGeom prst="rect">
                            <a:avLst/>
                          </a:prstGeom>
                        </pic:spPr>
                      </pic:pic>
                    </a:graphicData>
                  </a:graphic>
                </wp:inline>
              </w:drawing>
            </w:r>
          </w:p>
        </w:tc>
        <w:tc>
          <w:tcPr>
            <w:tcW w:w="8825" w:type="dxa"/>
            <w:gridSpan w:val="2"/>
          </w:tcPr>
          <w:p w:rsidR="007F38F2" w:rsidRPr="000E738E" w:rsidRDefault="007F38F2" w:rsidP="00865AFB">
            <w:pPr>
              <w:rPr>
                <w:lang w:val="es-ES"/>
              </w:rPr>
            </w:pPr>
            <w:r>
              <w:rPr>
                <w:lang w:val="es-ES"/>
              </w:rPr>
              <w:t>Modelización y regresiones</w:t>
            </w:r>
            <w:r w:rsidR="00E7513D">
              <w:rPr>
                <w:lang w:val="es-ES"/>
              </w:rPr>
              <w:t xml:space="preserve">. </w:t>
            </w:r>
          </w:p>
        </w:tc>
      </w:tr>
      <w:tr w:rsidR="001E7DD2" w:rsidTr="004B0E9D">
        <w:tc>
          <w:tcPr>
            <w:tcW w:w="1235" w:type="dxa"/>
            <w:vMerge/>
          </w:tcPr>
          <w:p w:rsidR="001E7DD2" w:rsidRDefault="001E7DD2" w:rsidP="00865AFB">
            <w:pPr>
              <w:jc w:val="center"/>
              <w:rPr>
                <w:noProof/>
                <w:color w:val="C00000"/>
              </w:rPr>
            </w:pPr>
          </w:p>
        </w:tc>
        <w:tc>
          <w:tcPr>
            <w:tcW w:w="1028" w:type="dxa"/>
          </w:tcPr>
          <w:p w:rsidR="001E7DD2" w:rsidRDefault="001E7DD2" w:rsidP="004B0E9D">
            <w:pPr>
              <w:jc w:val="center"/>
              <w:rPr>
                <w:noProof/>
              </w:rPr>
            </w:pPr>
            <w:r>
              <w:rPr>
                <w:noProof/>
              </w:rPr>
              <w:drawing>
                <wp:inline distT="0" distB="0" distL="0" distR="0" wp14:anchorId="1B7F3BEA" wp14:editId="7B2A3760">
                  <wp:extent cx="355556" cy="355556"/>
                  <wp:effectExtent l="0" t="0" r="6985" b="6985"/>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MenuTangente.png"/>
                          <pic:cNvPicPr/>
                        </pic:nvPicPr>
                        <pic:blipFill>
                          <a:blip r:embed="rId91">
                            <a:extLst>
                              <a:ext uri="{28A0092B-C50C-407E-A947-70E740481C1C}">
                                <a14:useLocalDpi xmlns:a14="http://schemas.microsoft.com/office/drawing/2010/main" val="0"/>
                              </a:ext>
                            </a:extLst>
                          </a:blip>
                          <a:stretch>
                            <a:fillRect/>
                          </a:stretch>
                        </pic:blipFill>
                        <pic:spPr>
                          <a:xfrm>
                            <a:off x="0" y="0"/>
                            <a:ext cx="355556" cy="355556"/>
                          </a:xfrm>
                          <a:prstGeom prst="rect">
                            <a:avLst/>
                          </a:prstGeom>
                        </pic:spPr>
                      </pic:pic>
                    </a:graphicData>
                  </a:graphic>
                </wp:inline>
              </w:drawing>
            </w:r>
          </w:p>
        </w:tc>
        <w:tc>
          <w:tcPr>
            <w:tcW w:w="7797" w:type="dxa"/>
          </w:tcPr>
          <w:p w:rsidR="001E7DD2" w:rsidRDefault="00FB621A" w:rsidP="00865AFB">
            <w:pPr>
              <w:rPr>
                <w:noProof/>
              </w:rPr>
            </w:pPr>
            <w:r>
              <w:rPr>
                <w:noProof/>
              </w:rPr>
              <w:t>Tangente: muestra gráficamente una pequeña regla tangente a la gráfica, acompañada por el valor numérico de la pendiente</w:t>
            </w:r>
          </w:p>
        </w:tc>
      </w:tr>
      <w:tr w:rsidR="001E7DD2" w:rsidTr="004B0E9D">
        <w:tc>
          <w:tcPr>
            <w:tcW w:w="1235" w:type="dxa"/>
            <w:vMerge/>
          </w:tcPr>
          <w:p w:rsidR="001E7DD2" w:rsidRDefault="001E7DD2" w:rsidP="00865AFB">
            <w:pPr>
              <w:jc w:val="center"/>
              <w:rPr>
                <w:color w:val="C00000"/>
              </w:rPr>
            </w:pPr>
          </w:p>
        </w:tc>
        <w:tc>
          <w:tcPr>
            <w:tcW w:w="1028" w:type="dxa"/>
          </w:tcPr>
          <w:p w:rsidR="001E7DD2" w:rsidRPr="00963AF5" w:rsidRDefault="001E7DD2" w:rsidP="004B0E9D">
            <w:pPr>
              <w:jc w:val="center"/>
            </w:pPr>
            <w:r>
              <w:rPr>
                <w:noProof/>
              </w:rPr>
              <w:drawing>
                <wp:inline distT="0" distB="0" distL="0" distR="0" wp14:anchorId="1D9B66FF" wp14:editId="6DCB07B2">
                  <wp:extent cx="355556" cy="368254"/>
                  <wp:effectExtent l="0" t="0" r="6985"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MenuRegresionLineal.png"/>
                          <pic:cNvPicPr/>
                        </pic:nvPicPr>
                        <pic:blipFill>
                          <a:blip r:embed="rId92">
                            <a:extLst>
                              <a:ext uri="{28A0092B-C50C-407E-A947-70E740481C1C}">
                                <a14:useLocalDpi xmlns:a14="http://schemas.microsoft.com/office/drawing/2010/main" val="0"/>
                              </a:ext>
                            </a:extLst>
                          </a:blip>
                          <a:stretch>
                            <a:fillRect/>
                          </a:stretch>
                        </pic:blipFill>
                        <pic:spPr>
                          <a:xfrm>
                            <a:off x="0" y="0"/>
                            <a:ext cx="355556" cy="368254"/>
                          </a:xfrm>
                          <a:prstGeom prst="rect">
                            <a:avLst/>
                          </a:prstGeom>
                        </pic:spPr>
                      </pic:pic>
                    </a:graphicData>
                  </a:graphic>
                </wp:inline>
              </w:drawing>
            </w:r>
          </w:p>
        </w:tc>
        <w:tc>
          <w:tcPr>
            <w:tcW w:w="7797" w:type="dxa"/>
          </w:tcPr>
          <w:p w:rsidR="001E7DD2" w:rsidRDefault="00FB621A" w:rsidP="00865AFB">
            <w:pPr>
              <w:rPr>
                <w:noProof/>
              </w:rPr>
            </w:pPr>
            <w:r>
              <w:rPr>
                <w:noProof/>
              </w:rPr>
              <w:t xml:space="preserve">Muestra la línea recta que mejor se asemeja al conjunto de datos </w:t>
            </w:r>
            <w:r w:rsidR="00E7513D">
              <w:rPr>
                <w:noProof/>
              </w:rPr>
              <w:t>seleccionados entre dos puntos de marcación</w:t>
            </w:r>
            <w:r>
              <w:rPr>
                <w:noProof/>
              </w:rPr>
              <w:t>.</w:t>
            </w:r>
            <w:r w:rsidR="00E7513D">
              <w:rPr>
                <w:noProof/>
              </w:rPr>
              <w:t xml:space="preserve"> </w:t>
            </w:r>
            <w:r>
              <w:rPr>
                <w:noProof/>
              </w:rPr>
              <w:t xml:space="preserve">La expresión toma la forma de y  = a x + b y el programa la encuentra por </w:t>
            </w:r>
            <w:r w:rsidR="00F04C3B">
              <w:rPr>
                <w:noProof/>
              </w:rPr>
              <w:t>el método numérico de los cuadrados mínimos</w:t>
            </w:r>
          </w:p>
        </w:tc>
      </w:tr>
      <w:tr w:rsidR="001E7DD2" w:rsidTr="004B0E9D">
        <w:tc>
          <w:tcPr>
            <w:tcW w:w="1235" w:type="dxa"/>
            <w:vMerge/>
          </w:tcPr>
          <w:p w:rsidR="001E7DD2" w:rsidRDefault="001E7DD2" w:rsidP="00865AFB">
            <w:pPr>
              <w:jc w:val="center"/>
              <w:rPr>
                <w:color w:val="C00000"/>
              </w:rPr>
            </w:pPr>
          </w:p>
        </w:tc>
        <w:tc>
          <w:tcPr>
            <w:tcW w:w="1028" w:type="dxa"/>
          </w:tcPr>
          <w:p w:rsidR="001E7DD2" w:rsidRPr="00963AF5" w:rsidRDefault="001E7DD2" w:rsidP="004B0E9D">
            <w:pPr>
              <w:jc w:val="center"/>
            </w:pPr>
            <w:r>
              <w:rPr>
                <w:noProof/>
              </w:rPr>
              <w:drawing>
                <wp:inline distT="0" distB="0" distL="0" distR="0" wp14:anchorId="20F3274F" wp14:editId="2B37CE0E">
                  <wp:extent cx="355556" cy="355556"/>
                  <wp:effectExtent l="0" t="0" r="6985" b="6985"/>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MenuRegresionCuadratica.png"/>
                          <pic:cNvPicPr/>
                        </pic:nvPicPr>
                        <pic:blipFill>
                          <a:blip r:embed="rId93">
                            <a:extLst>
                              <a:ext uri="{28A0092B-C50C-407E-A947-70E740481C1C}">
                                <a14:useLocalDpi xmlns:a14="http://schemas.microsoft.com/office/drawing/2010/main" val="0"/>
                              </a:ext>
                            </a:extLst>
                          </a:blip>
                          <a:stretch>
                            <a:fillRect/>
                          </a:stretch>
                        </pic:blipFill>
                        <pic:spPr>
                          <a:xfrm>
                            <a:off x="0" y="0"/>
                            <a:ext cx="355556" cy="355556"/>
                          </a:xfrm>
                          <a:prstGeom prst="rect">
                            <a:avLst/>
                          </a:prstGeom>
                        </pic:spPr>
                      </pic:pic>
                    </a:graphicData>
                  </a:graphic>
                </wp:inline>
              </w:drawing>
            </w:r>
          </w:p>
        </w:tc>
        <w:tc>
          <w:tcPr>
            <w:tcW w:w="7797" w:type="dxa"/>
          </w:tcPr>
          <w:p w:rsidR="001E7DD2" w:rsidRDefault="00F04C3B" w:rsidP="00865AFB">
            <w:pPr>
              <w:rPr>
                <w:noProof/>
              </w:rPr>
            </w:pPr>
            <w:r>
              <w:rPr>
                <w:noProof/>
              </w:rPr>
              <w:t>Muestra la parábola que mejor se asemeja al conjunto de datos tomados</w:t>
            </w:r>
            <w:r w:rsidR="00E7513D">
              <w:rPr>
                <w:noProof/>
              </w:rPr>
              <w:t xml:space="preserve"> seleccionados entre dos puntos de marcación</w:t>
            </w:r>
            <w:r>
              <w:rPr>
                <w:noProof/>
              </w:rPr>
              <w:t>.</w:t>
            </w:r>
            <w:r w:rsidR="00E7513D">
              <w:rPr>
                <w:noProof/>
              </w:rPr>
              <w:t xml:space="preserve"> </w:t>
            </w:r>
            <w:r>
              <w:rPr>
                <w:noProof/>
              </w:rPr>
              <w:t>La expresión toma la forma de y  = a x</w:t>
            </w:r>
            <w:r w:rsidRPr="00F04C3B">
              <w:rPr>
                <w:noProof/>
                <w:vertAlign w:val="superscript"/>
              </w:rPr>
              <w:t>2</w:t>
            </w:r>
            <w:r>
              <w:rPr>
                <w:noProof/>
              </w:rPr>
              <w:t xml:space="preserve"> + b x + c y el programa la encuentra por el método numérico de los cuadrados mínimos</w:t>
            </w:r>
          </w:p>
        </w:tc>
      </w:tr>
      <w:tr w:rsidR="001E7DD2" w:rsidTr="004B0E9D">
        <w:tc>
          <w:tcPr>
            <w:tcW w:w="1235" w:type="dxa"/>
            <w:vMerge/>
          </w:tcPr>
          <w:p w:rsidR="001E7DD2" w:rsidRDefault="001E7DD2" w:rsidP="00865AFB">
            <w:pPr>
              <w:jc w:val="center"/>
              <w:rPr>
                <w:color w:val="C00000"/>
              </w:rPr>
            </w:pPr>
          </w:p>
        </w:tc>
        <w:tc>
          <w:tcPr>
            <w:tcW w:w="1028" w:type="dxa"/>
          </w:tcPr>
          <w:p w:rsidR="001E7DD2" w:rsidRPr="00963AF5" w:rsidRDefault="001E7DD2" w:rsidP="004B0E9D">
            <w:pPr>
              <w:jc w:val="center"/>
            </w:pPr>
            <w:r>
              <w:rPr>
                <w:noProof/>
              </w:rPr>
              <w:drawing>
                <wp:inline distT="0" distB="0" distL="0" distR="0" wp14:anchorId="16E8A616" wp14:editId="763859E7">
                  <wp:extent cx="355556" cy="355556"/>
                  <wp:effectExtent l="0" t="0" r="6985" b="6985"/>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MenuRegresionFFT.png"/>
                          <pic:cNvPicPr/>
                        </pic:nvPicPr>
                        <pic:blipFill>
                          <a:blip r:embed="rId94">
                            <a:extLst>
                              <a:ext uri="{28A0092B-C50C-407E-A947-70E740481C1C}">
                                <a14:useLocalDpi xmlns:a14="http://schemas.microsoft.com/office/drawing/2010/main" val="0"/>
                              </a:ext>
                            </a:extLst>
                          </a:blip>
                          <a:stretch>
                            <a:fillRect/>
                          </a:stretch>
                        </pic:blipFill>
                        <pic:spPr>
                          <a:xfrm>
                            <a:off x="0" y="0"/>
                            <a:ext cx="355556" cy="355556"/>
                          </a:xfrm>
                          <a:prstGeom prst="rect">
                            <a:avLst/>
                          </a:prstGeom>
                        </pic:spPr>
                      </pic:pic>
                    </a:graphicData>
                  </a:graphic>
                </wp:inline>
              </w:drawing>
            </w:r>
          </w:p>
        </w:tc>
        <w:tc>
          <w:tcPr>
            <w:tcW w:w="7797" w:type="dxa"/>
          </w:tcPr>
          <w:p w:rsidR="001E7DD2" w:rsidRDefault="00F04C3B" w:rsidP="00865AFB">
            <w:pPr>
              <w:rPr>
                <w:noProof/>
              </w:rPr>
            </w:pPr>
            <w:r>
              <w:rPr>
                <w:noProof/>
              </w:rPr>
              <w:t>Agrega una segunda ventana debajo de la original que muestra el contenido armónico de la señal (muy útil para analizar las características de señales eléctricas, ondas, sonidos y vibraciones) y el programa encuentra su representación por el método de las Transformadas Rápidas de Fourier (o FFT según su acrónimo en Inglés)</w:t>
            </w:r>
          </w:p>
        </w:tc>
      </w:tr>
      <w:tr w:rsidR="001E7DD2" w:rsidTr="004B0E9D">
        <w:tc>
          <w:tcPr>
            <w:tcW w:w="1235" w:type="dxa"/>
            <w:vMerge/>
          </w:tcPr>
          <w:p w:rsidR="001E7DD2" w:rsidRDefault="001E7DD2" w:rsidP="00865AFB">
            <w:pPr>
              <w:jc w:val="center"/>
              <w:rPr>
                <w:color w:val="C00000"/>
              </w:rPr>
            </w:pPr>
          </w:p>
        </w:tc>
        <w:tc>
          <w:tcPr>
            <w:tcW w:w="1028" w:type="dxa"/>
          </w:tcPr>
          <w:p w:rsidR="001E7DD2" w:rsidRPr="00963AF5" w:rsidRDefault="001E7DD2" w:rsidP="004B0E9D">
            <w:pPr>
              <w:jc w:val="center"/>
            </w:pPr>
            <w:r>
              <w:rPr>
                <w:noProof/>
              </w:rPr>
              <w:drawing>
                <wp:inline distT="0" distB="0" distL="0" distR="0" wp14:anchorId="6ADDF0CC" wp14:editId="5F6BA1F1">
                  <wp:extent cx="355556" cy="355556"/>
                  <wp:effectExtent l="0" t="0" r="6985" b="6985"/>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MenuRegresionAlisar.png"/>
                          <pic:cNvPicPr/>
                        </pic:nvPicPr>
                        <pic:blipFill>
                          <a:blip r:embed="rId95">
                            <a:extLst>
                              <a:ext uri="{28A0092B-C50C-407E-A947-70E740481C1C}">
                                <a14:useLocalDpi xmlns:a14="http://schemas.microsoft.com/office/drawing/2010/main" val="0"/>
                              </a:ext>
                            </a:extLst>
                          </a:blip>
                          <a:stretch>
                            <a:fillRect/>
                          </a:stretch>
                        </pic:blipFill>
                        <pic:spPr>
                          <a:xfrm>
                            <a:off x="0" y="0"/>
                            <a:ext cx="355556" cy="355556"/>
                          </a:xfrm>
                          <a:prstGeom prst="rect">
                            <a:avLst/>
                          </a:prstGeom>
                        </pic:spPr>
                      </pic:pic>
                    </a:graphicData>
                  </a:graphic>
                </wp:inline>
              </w:drawing>
            </w:r>
          </w:p>
        </w:tc>
        <w:tc>
          <w:tcPr>
            <w:tcW w:w="7797" w:type="dxa"/>
          </w:tcPr>
          <w:p w:rsidR="001E7DD2" w:rsidRDefault="00F04C3B" w:rsidP="00865AFB">
            <w:pPr>
              <w:rPr>
                <w:noProof/>
              </w:rPr>
            </w:pPr>
            <w:r>
              <w:rPr>
                <w:noProof/>
              </w:rPr>
              <w:t>Cada vez que se hace un clic sobre este botón se “suavizan”</w:t>
            </w:r>
            <w:r w:rsidR="00454518">
              <w:rPr>
                <w:noProof/>
              </w:rPr>
              <w:t xml:space="preserve"> todas las mediciones aplicándoles un promedio móvil. Si se hace clic por segunda vez se vuelve a aplicar el mismo procedimiento sobre los valores ya procesados y así sucesivamente</w:t>
            </w:r>
          </w:p>
        </w:tc>
      </w:tr>
      <w:tr w:rsidR="001E7DD2" w:rsidTr="004B0E9D">
        <w:tc>
          <w:tcPr>
            <w:tcW w:w="1235" w:type="dxa"/>
            <w:vMerge/>
          </w:tcPr>
          <w:p w:rsidR="001E7DD2" w:rsidRDefault="001E7DD2" w:rsidP="00865AFB">
            <w:pPr>
              <w:jc w:val="center"/>
              <w:rPr>
                <w:color w:val="C00000"/>
              </w:rPr>
            </w:pPr>
          </w:p>
        </w:tc>
        <w:tc>
          <w:tcPr>
            <w:tcW w:w="1028" w:type="dxa"/>
          </w:tcPr>
          <w:p w:rsidR="001E7DD2" w:rsidRPr="00963AF5" w:rsidRDefault="001E7DD2" w:rsidP="004B0E9D">
            <w:pPr>
              <w:jc w:val="center"/>
            </w:pPr>
            <w:r>
              <w:rPr>
                <w:noProof/>
              </w:rPr>
              <w:drawing>
                <wp:inline distT="0" distB="0" distL="0" distR="0" wp14:anchorId="3F3080AE" wp14:editId="42C55CCA">
                  <wp:extent cx="355556" cy="355556"/>
                  <wp:effectExtent l="0" t="0" r="6985" b="6985"/>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MenuRegresionDerivada.png"/>
                          <pic:cNvPicPr/>
                        </pic:nvPicPr>
                        <pic:blipFill>
                          <a:blip r:embed="rId96">
                            <a:extLst>
                              <a:ext uri="{28A0092B-C50C-407E-A947-70E740481C1C}">
                                <a14:useLocalDpi xmlns:a14="http://schemas.microsoft.com/office/drawing/2010/main" val="0"/>
                              </a:ext>
                            </a:extLst>
                          </a:blip>
                          <a:stretch>
                            <a:fillRect/>
                          </a:stretch>
                        </pic:blipFill>
                        <pic:spPr>
                          <a:xfrm>
                            <a:off x="0" y="0"/>
                            <a:ext cx="355556" cy="355556"/>
                          </a:xfrm>
                          <a:prstGeom prst="rect">
                            <a:avLst/>
                          </a:prstGeom>
                        </pic:spPr>
                      </pic:pic>
                    </a:graphicData>
                  </a:graphic>
                </wp:inline>
              </w:drawing>
            </w:r>
          </w:p>
        </w:tc>
        <w:tc>
          <w:tcPr>
            <w:tcW w:w="7797" w:type="dxa"/>
          </w:tcPr>
          <w:p w:rsidR="001E7DD2" w:rsidRDefault="00454518" w:rsidP="00865AFB">
            <w:pPr>
              <w:rPr>
                <w:noProof/>
              </w:rPr>
            </w:pPr>
            <w:r>
              <w:rPr>
                <w:noProof/>
              </w:rPr>
              <w:t>Agrega un gráfico con la derivada de la curva mostrada</w:t>
            </w:r>
            <w:r w:rsidR="00E7513D">
              <w:rPr>
                <w:noProof/>
              </w:rPr>
              <w:t xml:space="preserve"> en primer plano.</w:t>
            </w:r>
          </w:p>
        </w:tc>
      </w:tr>
      <w:tr w:rsidR="001E7DD2" w:rsidTr="004B0E9D">
        <w:tc>
          <w:tcPr>
            <w:tcW w:w="1235" w:type="dxa"/>
            <w:vMerge/>
          </w:tcPr>
          <w:p w:rsidR="001E7DD2" w:rsidRDefault="001E7DD2" w:rsidP="00865AFB">
            <w:pPr>
              <w:jc w:val="center"/>
              <w:rPr>
                <w:color w:val="C00000"/>
              </w:rPr>
            </w:pPr>
          </w:p>
        </w:tc>
        <w:tc>
          <w:tcPr>
            <w:tcW w:w="1028" w:type="dxa"/>
          </w:tcPr>
          <w:p w:rsidR="001E7DD2" w:rsidRPr="00963AF5" w:rsidRDefault="001E7DD2" w:rsidP="004B0E9D">
            <w:pPr>
              <w:jc w:val="center"/>
            </w:pPr>
            <w:r>
              <w:rPr>
                <w:noProof/>
              </w:rPr>
              <w:drawing>
                <wp:inline distT="0" distB="0" distL="0" distR="0" wp14:anchorId="28859976" wp14:editId="285D02CF">
                  <wp:extent cx="355556" cy="355556"/>
                  <wp:effectExtent l="0" t="0" r="6985" b="6985"/>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ModeloRegresionIntegral.png"/>
                          <pic:cNvPicPr/>
                        </pic:nvPicPr>
                        <pic:blipFill>
                          <a:blip r:embed="rId97">
                            <a:extLst>
                              <a:ext uri="{28A0092B-C50C-407E-A947-70E740481C1C}">
                                <a14:useLocalDpi xmlns:a14="http://schemas.microsoft.com/office/drawing/2010/main" val="0"/>
                              </a:ext>
                            </a:extLst>
                          </a:blip>
                          <a:stretch>
                            <a:fillRect/>
                          </a:stretch>
                        </pic:blipFill>
                        <pic:spPr>
                          <a:xfrm>
                            <a:off x="0" y="0"/>
                            <a:ext cx="355556" cy="355556"/>
                          </a:xfrm>
                          <a:prstGeom prst="rect">
                            <a:avLst/>
                          </a:prstGeom>
                        </pic:spPr>
                      </pic:pic>
                    </a:graphicData>
                  </a:graphic>
                </wp:inline>
              </w:drawing>
            </w:r>
          </w:p>
        </w:tc>
        <w:tc>
          <w:tcPr>
            <w:tcW w:w="7797" w:type="dxa"/>
          </w:tcPr>
          <w:p w:rsidR="001E7DD2" w:rsidRDefault="00454518" w:rsidP="00865AFB">
            <w:pPr>
              <w:rPr>
                <w:noProof/>
              </w:rPr>
            </w:pPr>
            <w:r>
              <w:rPr>
                <w:noProof/>
              </w:rPr>
              <w:t>Una vez agregados dos marcadores con la herramienta descripta más arriba, sombrea y encuentra el valor del área bajo la curva (su integral) entre los mismos</w:t>
            </w:r>
          </w:p>
        </w:tc>
      </w:tr>
      <w:tr w:rsidR="005A3E7D" w:rsidTr="004B0E9D">
        <w:tc>
          <w:tcPr>
            <w:tcW w:w="1235" w:type="dxa"/>
          </w:tcPr>
          <w:p w:rsidR="005A3E7D" w:rsidRDefault="005A3E7D" w:rsidP="00865AFB">
            <w:pPr>
              <w:jc w:val="center"/>
              <w:rPr>
                <w:color w:val="C00000"/>
              </w:rPr>
            </w:pPr>
            <w:r>
              <w:rPr>
                <w:noProof/>
                <w:color w:val="C00000"/>
              </w:rPr>
              <w:drawing>
                <wp:inline distT="0" distB="0" distL="0" distR="0" wp14:anchorId="42907252" wp14:editId="3A7E974C">
                  <wp:extent cx="355556" cy="355556"/>
                  <wp:effectExtent l="0" t="0" r="6985" b="6985"/>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MenuConfigurarLabdisc.png"/>
                          <pic:cNvPicPr/>
                        </pic:nvPicPr>
                        <pic:blipFill>
                          <a:blip r:embed="rId98">
                            <a:extLst>
                              <a:ext uri="{28A0092B-C50C-407E-A947-70E740481C1C}">
                                <a14:useLocalDpi xmlns:a14="http://schemas.microsoft.com/office/drawing/2010/main" val="0"/>
                              </a:ext>
                            </a:extLst>
                          </a:blip>
                          <a:stretch>
                            <a:fillRect/>
                          </a:stretch>
                        </pic:blipFill>
                        <pic:spPr>
                          <a:xfrm>
                            <a:off x="0" y="0"/>
                            <a:ext cx="355556" cy="355556"/>
                          </a:xfrm>
                          <a:prstGeom prst="rect">
                            <a:avLst/>
                          </a:prstGeom>
                        </pic:spPr>
                      </pic:pic>
                    </a:graphicData>
                  </a:graphic>
                </wp:inline>
              </w:drawing>
            </w:r>
          </w:p>
        </w:tc>
        <w:tc>
          <w:tcPr>
            <w:tcW w:w="8825" w:type="dxa"/>
            <w:gridSpan w:val="2"/>
          </w:tcPr>
          <w:p w:rsidR="005A3E7D" w:rsidRPr="00963AF5" w:rsidRDefault="005A3E7D" w:rsidP="00865AFB">
            <w:r>
              <w:t>Abre</w:t>
            </w:r>
            <w:r w:rsidRPr="005A3E7D">
              <w:t xml:space="preserve"> una caja de diálogo donde </w:t>
            </w:r>
            <w:r>
              <w:t xml:space="preserve">podrás </w:t>
            </w:r>
            <w:r w:rsidRPr="005A3E7D">
              <w:t xml:space="preserve">seleccionar/retirar sensores, configurar la </w:t>
            </w:r>
            <w:r>
              <w:t>velocidad</w:t>
            </w:r>
            <w:r w:rsidRPr="005A3E7D">
              <w:t xml:space="preserve"> de muestreo y la cantidad</w:t>
            </w:r>
            <w:r>
              <w:t xml:space="preserve"> máxima</w:t>
            </w:r>
            <w:r w:rsidRPr="005A3E7D">
              <w:t xml:space="preserve"> de muestras para el siguiente registro de datos.</w:t>
            </w:r>
          </w:p>
        </w:tc>
      </w:tr>
      <w:tr w:rsidR="001E7DD2" w:rsidTr="004B0E9D">
        <w:tc>
          <w:tcPr>
            <w:tcW w:w="1235" w:type="dxa"/>
            <w:vMerge w:val="restart"/>
          </w:tcPr>
          <w:p w:rsidR="001E7DD2" w:rsidRDefault="001E7DD2" w:rsidP="00865AFB">
            <w:pPr>
              <w:jc w:val="center"/>
              <w:rPr>
                <w:color w:val="C00000"/>
              </w:rPr>
            </w:pPr>
            <w:r>
              <w:rPr>
                <w:noProof/>
                <w:color w:val="C00000"/>
              </w:rPr>
              <w:drawing>
                <wp:inline distT="0" distB="0" distL="0" distR="0" wp14:anchorId="1CA813D4" wp14:editId="770D693B">
                  <wp:extent cx="482540" cy="355556"/>
                  <wp:effectExtent l="0" t="0" r="0" b="6985"/>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MenuCorrer.png"/>
                          <pic:cNvPicPr/>
                        </pic:nvPicPr>
                        <pic:blipFill>
                          <a:blip r:embed="rId99">
                            <a:extLst>
                              <a:ext uri="{28A0092B-C50C-407E-A947-70E740481C1C}">
                                <a14:useLocalDpi xmlns:a14="http://schemas.microsoft.com/office/drawing/2010/main" val="0"/>
                              </a:ext>
                            </a:extLst>
                          </a:blip>
                          <a:stretch>
                            <a:fillRect/>
                          </a:stretch>
                        </pic:blipFill>
                        <pic:spPr>
                          <a:xfrm>
                            <a:off x="0" y="0"/>
                            <a:ext cx="482540" cy="355556"/>
                          </a:xfrm>
                          <a:prstGeom prst="rect">
                            <a:avLst/>
                          </a:prstGeom>
                        </pic:spPr>
                      </pic:pic>
                    </a:graphicData>
                  </a:graphic>
                </wp:inline>
              </w:drawing>
            </w:r>
          </w:p>
        </w:tc>
        <w:tc>
          <w:tcPr>
            <w:tcW w:w="1028" w:type="dxa"/>
          </w:tcPr>
          <w:p w:rsidR="001E7DD2" w:rsidRPr="00963AF5" w:rsidRDefault="001E7DD2" w:rsidP="00865AFB">
            <w:r>
              <w:rPr>
                <w:noProof/>
              </w:rPr>
              <w:drawing>
                <wp:inline distT="0" distB="0" distL="0" distR="0" wp14:anchorId="588AE5A2" wp14:editId="63985296">
                  <wp:extent cx="279365" cy="355556"/>
                  <wp:effectExtent l="0" t="0" r="6985" b="6985"/>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MenuGrabarPisando.png"/>
                          <pic:cNvPicPr/>
                        </pic:nvPicPr>
                        <pic:blipFill>
                          <a:blip r:embed="rId100">
                            <a:extLst>
                              <a:ext uri="{28A0092B-C50C-407E-A947-70E740481C1C}">
                                <a14:useLocalDpi xmlns:a14="http://schemas.microsoft.com/office/drawing/2010/main" val="0"/>
                              </a:ext>
                            </a:extLst>
                          </a:blip>
                          <a:stretch>
                            <a:fillRect/>
                          </a:stretch>
                        </pic:blipFill>
                        <pic:spPr>
                          <a:xfrm>
                            <a:off x="0" y="0"/>
                            <a:ext cx="279365" cy="355556"/>
                          </a:xfrm>
                          <a:prstGeom prst="rect">
                            <a:avLst/>
                          </a:prstGeom>
                        </pic:spPr>
                      </pic:pic>
                    </a:graphicData>
                  </a:graphic>
                </wp:inline>
              </w:drawing>
            </w:r>
          </w:p>
        </w:tc>
        <w:tc>
          <w:tcPr>
            <w:tcW w:w="7797" w:type="dxa"/>
          </w:tcPr>
          <w:p w:rsidR="001E7DD2" w:rsidRDefault="005A3E7D" w:rsidP="00865AFB">
            <w:pPr>
              <w:rPr>
                <w:noProof/>
              </w:rPr>
            </w:pPr>
            <w:r>
              <w:rPr>
                <w:noProof/>
              </w:rPr>
              <w:t>Ejecuta una toma de datos de forma normal. En la pantalla verás solamente los datos que corresponden a esta ejecución.</w:t>
            </w:r>
          </w:p>
        </w:tc>
      </w:tr>
      <w:tr w:rsidR="001E7DD2" w:rsidTr="004B0E9D">
        <w:tc>
          <w:tcPr>
            <w:tcW w:w="1235" w:type="dxa"/>
            <w:vMerge/>
          </w:tcPr>
          <w:p w:rsidR="001E7DD2" w:rsidRDefault="001E7DD2" w:rsidP="00865AFB">
            <w:pPr>
              <w:jc w:val="center"/>
              <w:rPr>
                <w:color w:val="C00000"/>
              </w:rPr>
            </w:pPr>
          </w:p>
        </w:tc>
        <w:tc>
          <w:tcPr>
            <w:tcW w:w="1028" w:type="dxa"/>
          </w:tcPr>
          <w:p w:rsidR="001E7DD2" w:rsidRPr="00963AF5" w:rsidRDefault="001E7DD2" w:rsidP="00865AFB">
            <w:r>
              <w:rPr>
                <w:noProof/>
              </w:rPr>
              <w:drawing>
                <wp:inline distT="0" distB="0" distL="0" distR="0" wp14:anchorId="65A5436B" wp14:editId="1018548A">
                  <wp:extent cx="533333" cy="469841"/>
                  <wp:effectExtent l="0" t="0" r="0" b="0"/>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MenuAgregarGrabacion.png"/>
                          <pic:cNvPicPr/>
                        </pic:nvPicPr>
                        <pic:blipFill>
                          <a:blip r:embed="rId101">
                            <a:extLst>
                              <a:ext uri="{28A0092B-C50C-407E-A947-70E740481C1C}">
                                <a14:useLocalDpi xmlns:a14="http://schemas.microsoft.com/office/drawing/2010/main" val="0"/>
                              </a:ext>
                            </a:extLst>
                          </a:blip>
                          <a:stretch>
                            <a:fillRect/>
                          </a:stretch>
                        </pic:blipFill>
                        <pic:spPr>
                          <a:xfrm>
                            <a:off x="0" y="0"/>
                            <a:ext cx="533333" cy="469841"/>
                          </a:xfrm>
                          <a:prstGeom prst="rect">
                            <a:avLst/>
                          </a:prstGeom>
                        </pic:spPr>
                      </pic:pic>
                    </a:graphicData>
                  </a:graphic>
                </wp:inline>
              </w:drawing>
            </w:r>
          </w:p>
        </w:tc>
        <w:tc>
          <w:tcPr>
            <w:tcW w:w="7797" w:type="dxa"/>
          </w:tcPr>
          <w:p w:rsidR="001E7DD2" w:rsidRDefault="005A3E7D" w:rsidP="00865AFB">
            <w:pPr>
              <w:rPr>
                <w:noProof/>
              </w:rPr>
            </w:pPr>
            <w:r>
              <w:rPr>
                <w:noProof/>
              </w:rPr>
              <w:t>Ejecuta una nueva toma de datos, con los mismos parámetros que la anterior, y además la deja a la vista, permitiéndote comparar similitudes y diferencias entre ambas.</w:t>
            </w:r>
          </w:p>
        </w:tc>
      </w:tr>
      <w:tr w:rsidR="005A3E7D" w:rsidTr="004B0E9D">
        <w:tc>
          <w:tcPr>
            <w:tcW w:w="1235" w:type="dxa"/>
          </w:tcPr>
          <w:p w:rsidR="005A3E7D" w:rsidRDefault="005A3E7D" w:rsidP="00865AFB">
            <w:pPr>
              <w:jc w:val="center"/>
              <w:rPr>
                <w:color w:val="C00000"/>
              </w:rPr>
            </w:pPr>
            <w:r>
              <w:rPr>
                <w:noProof/>
                <w:color w:val="C00000"/>
              </w:rPr>
              <w:drawing>
                <wp:inline distT="0" distB="0" distL="0" distR="0" wp14:anchorId="20B794AA" wp14:editId="3DCEFA86">
                  <wp:extent cx="292063" cy="355556"/>
                  <wp:effectExtent l="0" t="0" r="0" b="6985"/>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MenuBajar.png"/>
                          <pic:cNvPicPr/>
                        </pic:nvPicPr>
                        <pic:blipFill>
                          <a:blip r:embed="rId102">
                            <a:extLst>
                              <a:ext uri="{28A0092B-C50C-407E-A947-70E740481C1C}">
                                <a14:useLocalDpi xmlns:a14="http://schemas.microsoft.com/office/drawing/2010/main" val="0"/>
                              </a:ext>
                            </a:extLst>
                          </a:blip>
                          <a:stretch>
                            <a:fillRect/>
                          </a:stretch>
                        </pic:blipFill>
                        <pic:spPr>
                          <a:xfrm>
                            <a:off x="0" y="0"/>
                            <a:ext cx="292063" cy="355556"/>
                          </a:xfrm>
                          <a:prstGeom prst="rect">
                            <a:avLst/>
                          </a:prstGeom>
                        </pic:spPr>
                      </pic:pic>
                    </a:graphicData>
                  </a:graphic>
                </wp:inline>
              </w:drawing>
            </w:r>
          </w:p>
        </w:tc>
        <w:tc>
          <w:tcPr>
            <w:tcW w:w="8825" w:type="dxa"/>
            <w:gridSpan w:val="2"/>
          </w:tcPr>
          <w:p w:rsidR="005A3E7D" w:rsidRPr="00963AF5" w:rsidRDefault="005A3E7D" w:rsidP="00865AFB">
            <w:r>
              <w:t xml:space="preserve">Muestra </w:t>
            </w:r>
            <w:r w:rsidRPr="005A3E7D">
              <w:t xml:space="preserve">una tabla con la lista de todos los registros </w:t>
            </w:r>
            <w:r>
              <w:t xml:space="preserve">de mediciones </w:t>
            </w:r>
            <w:r w:rsidRPr="005A3E7D">
              <w:t>guardad</w:t>
            </w:r>
            <w:r>
              <w:t xml:space="preserve">as en el </w:t>
            </w:r>
            <w:proofErr w:type="spellStart"/>
            <w:r>
              <w:t>Labdisc</w:t>
            </w:r>
            <w:proofErr w:type="spellEnd"/>
            <w:r>
              <w:t xml:space="preserve"> y te deja elegir una para que la bajes a tu PC.</w:t>
            </w:r>
          </w:p>
        </w:tc>
      </w:tr>
      <w:tr w:rsidR="005A3E7D" w:rsidTr="004B0E9D">
        <w:tc>
          <w:tcPr>
            <w:tcW w:w="1235" w:type="dxa"/>
          </w:tcPr>
          <w:p w:rsidR="005A3E7D" w:rsidRDefault="005A3E7D" w:rsidP="00865AFB">
            <w:pPr>
              <w:jc w:val="center"/>
              <w:rPr>
                <w:color w:val="C00000"/>
              </w:rPr>
            </w:pPr>
            <w:r>
              <w:rPr>
                <w:noProof/>
                <w:color w:val="C00000"/>
              </w:rPr>
              <w:drawing>
                <wp:inline distT="0" distB="0" distL="0" distR="0" wp14:anchorId="5B65EF36" wp14:editId="7096E1AD">
                  <wp:extent cx="342857" cy="355556"/>
                  <wp:effectExtent l="0" t="0" r="635" b="6985"/>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MenuConfigurarGlobilab.png"/>
                          <pic:cNvPicPr/>
                        </pic:nvPicPr>
                        <pic:blipFill>
                          <a:blip r:embed="rId103">
                            <a:extLst>
                              <a:ext uri="{28A0092B-C50C-407E-A947-70E740481C1C}">
                                <a14:useLocalDpi xmlns:a14="http://schemas.microsoft.com/office/drawing/2010/main" val="0"/>
                              </a:ext>
                            </a:extLst>
                          </a:blip>
                          <a:stretch>
                            <a:fillRect/>
                          </a:stretch>
                        </pic:blipFill>
                        <pic:spPr>
                          <a:xfrm>
                            <a:off x="0" y="0"/>
                            <a:ext cx="342857" cy="355556"/>
                          </a:xfrm>
                          <a:prstGeom prst="rect">
                            <a:avLst/>
                          </a:prstGeom>
                        </pic:spPr>
                      </pic:pic>
                    </a:graphicData>
                  </a:graphic>
                </wp:inline>
              </w:drawing>
            </w:r>
          </w:p>
        </w:tc>
        <w:tc>
          <w:tcPr>
            <w:tcW w:w="8825" w:type="dxa"/>
            <w:gridSpan w:val="2"/>
          </w:tcPr>
          <w:p w:rsidR="005A3E7D" w:rsidRPr="00963AF5" w:rsidRDefault="005A3E7D" w:rsidP="00865AFB">
            <w:r>
              <w:t xml:space="preserve">Abre una ventana de configuración de </w:t>
            </w:r>
            <w:proofErr w:type="spellStart"/>
            <w:r>
              <w:t>Globilab</w:t>
            </w:r>
            <w:proofErr w:type="spellEnd"/>
            <w:r>
              <w:t xml:space="preserve">, en el que podrás cargar </w:t>
            </w:r>
            <w:r w:rsidR="004B0E9D">
              <w:t>qué unidades preferís usar para temperaturas, distancias, velocidades y presiones. También hay entradas para actualizar firmware, calibrar sensores, etc. pero te recomendamos dejar esa parte como está.</w:t>
            </w:r>
          </w:p>
        </w:tc>
      </w:tr>
      <w:tr w:rsidR="001E7DD2" w:rsidTr="004B0E9D">
        <w:tc>
          <w:tcPr>
            <w:tcW w:w="1235" w:type="dxa"/>
            <w:vMerge w:val="restart"/>
          </w:tcPr>
          <w:p w:rsidR="001E7DD2" w:rsidRDefault="001E7DD2" w:rsidP="00865AFB">
            <w:pPr>
              <w:jc w:val="center"/>
              <w:rPr>
                <w:color w:val="C00000"/>
              </w:rPr>
            </w:pPr>
            <w:r>
              <w:rPr>
                <w:noProof/>
                <w:color w:val="C00000"/>
              </w:rPr>
              <w:drawing>
                <wp:inline distT="0" distB="0" distL="0" distR="0" wp14:anchorId="4C79813B" wp14:editId="6C5F81FB">
                  <wp:extent cx="520635" cy="355556"/>
                  <wp:effectExtent l="0" t="0" r="0" b="6985"/>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MenuGrafico.png"/>
                          <pic:cNvPicPr/>
                        </pic:nvPicPr>
                        <pic:blipFill>
                          <a:blip r:embed="rId104">
                            <a:extLst>
                              <a:ext uri="{28A0092B-C50C-407E-A947-70E740481C1C}">
                                <a14:useLocalDpi xmlns:a14="http://schemas.microsoft.com/office/drawing/2010/main" val="0"/>
                              </a:ext>
                            </a:extLst>
                          </a:blip>
                          <a:stretch>
                            <a:fillRect/>
                          </a:stretch>
                        </pic:blipFill>
                        <pic:spPr>
                          <a:xfrm>
                            <a:off x="0" y="0"/>
                            <a:ext cx="520635" cy="355556"/>
                          </a:xfrm>
                          <a:prstGeom prst="rect">
                            <a:avLst/>
                          </a:prstGeom>
                        </pic:spPr>
                      </pic:pic>
                    </a:graphicData>
                  </a:graphic>
                </wp:inline>
              </w:drawing>
            </w:r>
          </w:p>
        </w:tc>
        <w:tc>
          <w:tcPr>
            <w:tcW w:w="8825" w:type="dxa"/>
            <w:gridSpan w:val="2"/>
          </w:tcPr>
          <w:p w:rsidR="001E7DD2" w:rsidRPr="000E738E" w:rsidRDefault="001E7DD2" w:rsidP="00865AFB">
            <w:pPr>
              <w:rPr>
                <w:lang w:val="es-ES"/>
              </w:rPr>
            </w:pPr>
            <w:r w:rsidRPr="000E738E">
              <w:rPr>
                <w:lang w:val="es-ES"/>
              </w:rPr>
              <w:t>Un clic en el pequeño triángulo del ícono Display-</w:t>
            </w:r>
            <w:proofErr w:type="spellStart"/>
            <w:r w:rsidRPr="000E738E">
              <w:rPr>
                <w:lang w:val="es-ES"/>
              </w:rPr>
              <w:t>options</w:t>
            </w:r>
            <w:proofErr w:type="spellEnd"/>
            <w:r w:rsidRPr="000E738E">
              <w:rPr>
                <w:lang w:val="es-ES"/>
              </w:rPr>
              <w:t xml:space="preserve"> permite al usuario seleccionar una de las seis opciones siguientes de visualización:</w:t>
            </w:r>
          </w:p>
        </w:tc>
      </w:tr>
      <w:tr w:rsidR="001E7DD2" w:rsidTr="004B0E9D">
        <w:tc>
          <w:tcPr>
            <w:tcW w:w="1235" w:type="dxa"/>
            <w:vMerge/>
          </w:tcPr>
          <w:p w:rsidR="001E7DD2" w:rsidRDefault="001E7DD2" w:rsidP="00865AFB">
            <w:pPr>
              <w:jc w:val="center"/>
              <w:rPr>
                <w:noProof/>
                <w:color w:val="C00000"/>
              </w:rPr>
            </w:pPr>
          </w:p>
        </w:tc>
        <w:tc>
          <w:tcPr>
            <w:tcW w:w="1028" w:type="dxa"/>
          </w:tcPr>
          <w:p w:rsidR="001E7DD2" w:rsidRDefault="001E7DD2" w:rsidP="004B0E9D">
            <w:pPr>
              <w:jc w:val="center"/>
              <w:rPr>
                <w:noProof/>
              </w:rPr>
            </w:pPr>
            <w:r>
              <w:rPr>
                <w:noProof/>
              </w:rPr>
              <w:drawing>
                <wp:inline distT="0" distB="0" distL="0" distR="0" wp14:anchorId="270A7A50" wp14:editId="580319EA">
                  <wp:extent cx="355556" cy="355556"/>
                  <wp:effectExtent l="0" t="0" r="6985" b="698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MenuCartesiano.png"/>
                          <pic:cNvPicPr/>
                        </pic:nvPicPr>
                        <pic:blipFill>
                          <a:blip r:embed="rId105">
                            <a:extLst>
                              <a:ext uri="{28A0092B-C50C-407E-A947-70E740481C1C}">
                                <a14:useLocalDpi xmlns:a14="http://schemas.microsoft.com/office/drawing/2010/main" val="0"/>
                              </a:ext>
                            </a:extLst>
                          </a:blip>
                          <a:stretch>
                            <a:fillRect/>
                          </a:stretch>
                        </pic:blipFill>
                        <pic:spPr>
                          <a:xfrm>
                            <a:off x="0" y="0"/>
                            <a:ext cx="355556" cy="355556"/>
                          </a:xfrm>
                          <a:prstGeom prst="rect">
                            <a:avLst/>
                          </a:prstGeom>
                        </pic:spPr>
                      </pic:pic>
                    </a:graphicData>
                  </a:graphic>
                </wp:inline>
              </w:drawing>
            </w:r>
          </w:p>
        </w:tc>
        <w:tc>
          <w:tcPr>
            <w:tcW w:w="7797" w:type="dxa"/>
          </w:tcPr>
          <w:p w:rsidR="001E7DD2" w:rsidRDefault="001E7DD2" w:rsidP="00865AFB">
            <w:pPr>
              <w:rPr>
                <w:noProof/>
              </w:rPr>
            </w:pPr>
            <w:r>
              <w:rPr>
                <w:noProof/>
              </w:rPr>
              <w:t>Visualización en gráficos cartesianos</w:t>
            </w:r>
          </w:p>
          <w:p w:rsidR="001E7DD2" w:rsidRDefault="001E7DD2" w:rsidP="00865AFB">
            <w:pPr>
              <w:rPr>
                <w:noProof/>
              </w:rPr>
            </w:pPr>
            <w:r>
              <w:rPr>
                <w:noProof/>
              </w:rPr>
              <w:t>Tips:</w:t>
            </w:r>
          </w:p>
          <w:p w:rsidR="001E7DD2" w:rsidRDefault="001E7DD2" w:rsidP="00865AFB">
            <w:pPr>
              <w:rPr>
                <w:noProof/>
              </w:rPr>
            </w:pPr>
            <w:r>
              <w:rPr>
                <w:noProof/>
              </w:rPr>
              <w:t>Hacienndo clic sobre el nombre de un sensor, se activará el mismo, el eje y mostrará su unidad y escala correspondiente y su trazo se hará más grueso</w:t>
            </w:r>
          </w:p>
          <w:p w:rsidR="001E7DD2" w:rsidRDefault="001E7DD2" w:rsidP="00865AFB">
            <w:pPr>
              <w:rPr>
                <w:noProof/>
              </w:rPr>
            </w:pPr>
            <w:r>
              <w:rPr>
                <w:noProof/>
              </w:rPr>
              <w:t>Un primer clic derecho en el nombre del sensor cambiará la línea continua a una línea de puntos</w:t>
            </w:r>
          </w:p>
          <w:p w:rsidR="001E7DD2" w:rsidRDefault="001E7DD2" w:rsidP="00865AFB">
            <w:pPr>
              <w:rPr>
                <w:noProof/>
              </w:rPr>
            </w:pPr>
            <w:r>
              <w:rPr>
                <w:noProof/>
              </w:rPr>
              <w:t>Un segundo clic derecho en el nombre del sensor eliminará el gráfico de las mediciones del sensor de la pantalla</w:t>
            </w:r>
          </w:p>
          <w:p w:rsidR="001E7DD2" w:rsidRDefault="001E7DD2" w:rsidP="00865AFB">
            <w:pPr>
              <w:rPr>
                <w:noProof/>
              </w:rPr>
            </w:pPr>
            <w:r>
              <w:rPr>
                <w:noProof/>
              </w:rPr>
              <w:lastRenderedPageBreak/>
              <w:t>Un tercer clic derecho en el nombre del sensor lo devolverá a su estado normal</w:t>
            </w:r>
          </w:p>
          <w:p w:rsidR="001E7DD2" w:rsidRDefault="001E7DD2" w:rsidP="00865AFB">
            <w:pPr>
              <w:rPr>
                <w:noProof/>
              </w:rPr>
            </w:pPr>
            <w:r>
              <w:rPr>
                <w:noProof/>
              </w:rPr>
              <w:t>La ventana gráfica incluye un título para el gráfico. El título predeterminado es “New experiment”. Para cambialo, hacé un doble clic el mismo</w:t>
            </w:r>
          </w:p>
          <w:p w:rsidR="001E7DD2" w:rsidRDefault="001E7DD2" w:rsidP="001E7DD2">
            <w:pPr>
              <w:rPr>
                <w:noProof/>
              </w:rPr>
            </w:pPr>
            <w:r>
              <w:rPr>
                <w:noProof/>
              </w:rPr>
              <w:t>Si se han medido al menos dos magnitudes a la vez, un clic derecho sobre el eje de las abcisas permitirá ver la relación entre una y todas las demás en lugar de ver todo en función del tiempo</w:t>
            </w:r>
          </w:p>
        </w:tc>
      </w:tr>
      <w:tr w:rsidR="001E7DD2" w:rsidTr="004B0E9D">
        <w:tc>
          <w:tcPr>
            <w:tcW w:w="1235" w:type="dxa"/>
            <w:vMerge/>
          </w:tcPr>
          <w:p w:rsidR="001E7DD2" w:rsidRDefault="001E7DD2" w:rsidP="00865AFB">
            <w:pPr>
              <w:jc w:val="center"/>
              <w:rPr>
                <w:color w:val="C00000"/>
              </w:rPr>
            </w:pPr>
          </w:p>
        </w:tc>
        <w:tc>
          <w:tcPr>
            <w:tcW w:w="1028" w:type="dxa"/>
          </w:tcPr>
          <w:p w:rsidR="001E7DD2" w:rsidRPr="00963AF5" w:rsidRDefault="001E7DD2" w:rsidP="004B0E9D">
            <w:pPr>
              <w:jc w:val="center"/>
            </w:pPr>
            <w:r>
              <w:rPr>
                <w:noProof/>
              </w:rPr>
              <w:drawing>
                <wp:inline distT="0" distB="0" distL="0" distR="0" wp14:anchorId="0A061175">
                  <wp:extent cx="342000" cy="342000"/>
                  <wp:effectExtent l="0" t="0" r="1270" b="127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MenuBarras.png"/>
                          <pic:cNvPicPr/>
                        </pic:nvPicPr>
                        <pic:blipFill>
                          <a:blip r:embed="rId106">
                            <a:extLst>
                              <a:ext uri="{28A0092B-C50C-407E-A947-70E740481C1C}">
                                <a14:useLocalDpi xmlns:a14="http://schemas.microsoft.com/office/drawing/2010/main" val="0"/>
                              </a:ext>
                            </a:extLst>
                          </a:blip>
                          <a:stretch>
                            <a:fillRect/>
                          </a:stretch>
                        </pic:blipFill>
                        <pic:spPr>
                          <a:xfrm>
                            <a:off x="0" y="0"/>
                            <a:ext cx="342000" cy="342000"/>
                          </a:xfrm>
                          <a:prstGeom prst="rect">
                            <a:avLst/>
                          </a:prstGeom>
                        </pic:spPr>
                      </pic:pic>
                    </a:graphicData>
                  </a:graphic>
                </wp:inline>
              </w:drawing>
            </w:r>
          </w:p>
        </w:tc>
        <w:tc>
          <w:tcPr>
            <w:tcW w:w="7797" w:type="dxa"/>
          </w:tcPr>
          <w:p w:rsidR="001E7DD2" w:rsidRDefault="001E7DD2" w:rsidP="00865AFB">
            <w:pPr>
              <w:rPr>
                <w:noProof/>
              </w:rPr>
            </w:pPr>
            <w:r>
              <w:t>Vistas en gráficos de barras, cuya altura es proporcional a cada magnitud medida</w:t>
            </w:r>
          </w:p>
        </w:tc>
      </w:tr>
      <w:tr w:rsidR="001E7DD2" w:rsidTr="004B0E9D">
        <w:tc>
          <w:tcPr>
            <w:tcW w:w="1235" w:type="dxa"/>
            <w:vMerge/>
          </w:tcPr>
          <w:p w:rsidR="001E7DD2" w:rsidRDefault="001E7DD2" w:rsidP="00865AFB">
            <w:pPr>
              <w:jc w:val="center"/>
              <w:rPr>
                <w:color w:val="C00000"/>
              </w:rPr>
            </w:pPr>
          </w:p>
        </w:tc>
        <w:tc>
          <w:tcPr>
            <w:tcW w:w="1028" w:type="dxa"/>
          </w:tcPr>
          <w:p w:rsidR="001E7DD2" w:rsidRPr="00963AF5" w:rsidRDefault="001E7DD2" w:rsidP="004B0E9D">
            <w:pPr>
              <w:jc w:val="center"/>
            </w:pPr>
            <w:r>
              <w:rPr>
                <w:noProof/>
              </w:rPr>
              <w:drawing>
                <wp:inline distT="0" distB="0" distL="0" distR="0" wp14:anchorId="7CF7D78E">
                  <wp:extent cx="356400" cy="356400"/>
                  <wp:effectExtent l="0" t="0" r="5715" b="5715"/>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MenuTabla.png"/>
                          <pic:cNvPicPr/>
                        </pic:nvPicPr>
                        <pic:blipFill>
                          <a:blip r:embed="rId107">
                            <a:extLst>
                              <a:ext uri="{28A0092B-C50C-407E-A947-70E740481C1C}">
                                <a14:useLocalDpi xmlns:a14="http://schemas.microsoft.com/office/drawing/2010/main" val="0"/>
                              </a:ext>
                            </a:extLst>
                          </a:blip>
                          <a:stretch>
                            <a:fillRect/>
                          </a:stretch>
                        </pic:blipFill>
                        <pic:spPr>
                          <a:xfrm>
                            <a:off x="0" y="0"/>
                            <a:ext cx="356400" cy="356400"/>
                          </a:xfrm>
                          <a:prstGeom prst="rect">
                            <a:avLst/>
                          </a:prstGeom>
                        </pic:spPr>
                      </pic:pic>
                    </a:graphicData>
                  </a:graphic>
                </wp:inline>
              </w:drawing>
            </w:r>
          </w:p>
        </w:tc>
        <w:tc>
          <w:tcPr>
            <w:tcW w:w="7797" w:type="dxa"/>
          </w:tcPr>
          <w:p w:rsidR="001E7DD2" w:rsidRDefault="001E7DD2" w:rsidP="00865AFB">
            <w:pPr>
              <w:rPr>
                <w:noProof/>
              </w:rPr>
            </w:pPr>
            <w:r>
              <w:t>Vista de tablas de valores</w:t>
            </w:r>
          </w:p>
        </w:tc>
      </w:tr>
      <w:tr w:rsidR="001E7DD2" w:rsidTr="004B0E9D">
        <w:tc>
          <w:tcPr>
            <w:tcW w:w="1235" w:type="dxa"/>
            <w:vMerge/>
          </w:tcPr>
          <w:p w:rsidR="001E7DD2" w:rsidRDefault="001E7DD2" w:rsidP="00865AFB">
            <w:pPr>
              <w:jc w:val="center"/>
              <w:rPr>
                <w:color w:val="C00000"/>
              </w:rPr>
            </w:pPr>
          </w:p>
        </w:tc>
        <w:tc>
          <w:tcPr>
            <w:tcW w:w="1028" w:type="dxa"/>
          </w:tcPr>
          <w:p w:rsidR="001E7DD2" w:rsidRPr="00963AF5" w:rsidRDefault="001E7DD2" w:rsidP="004B0E9D">
            <w:pPr>
              <w:jc w:val="center"/>
            </w:pPr>
            <w:r>
              <w:rPr>
                <w:noProof/>
              </w:rPr>
              <w:drawing>
                <wp:inline distT="0" distB="0" distL="0" distR="0" wp14:anchorId="0E7031A6" wp14:editId="012D77CA">
                  <wp:extent cx="342857" cy="355556"/>
                  <wp:effectExtent l="0" t="0" r="635" b="6985"/>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MenuTablaYGrafico.png"/>
                          <pic:cNvPicPr/>
                        </pic:nvPicPr>
                        <pic:blipFill>
                          <a:blip r:embed="rId108">
                            <a:extLst>
                              <a:ext uri="{28A0092B-C50C-407E-A947-70E740481C1C}">
                                <a14:useLocalDpi xmlns:a14="http://schemas.microsoft.com/office/drawing/2010/main" val="0"/>
                              </a:ext>
                            </a:extLst>
                          </a:blip>
                          <a:stretch>
                            <a:fillRect/>
                          </a:stretch>
                        </pic:blipFill>
                        <pic:spPr>
                          <a:xfrm>
                            <a:off x="0" y="0"/>
                            <a:ext cx="342857" cy="355556"/>
                          </a:xfrm>
                          <a:prstGeom prst="rect">
                            <a:avLst/>
                          </a:prstGeom>
                        </pic:spPr>
                      </pic:pic>
                    </a:graphicData>
                  </a:graphic>
                </wp:inline>
              </w:drawing>
            </w:r>
          </w:p>
        </w:tc>
        <w:tc>
          <w:tcPr>
            <w:tcW w:w="7797" w:type="dxa"/>
          </w:tcPr>
          <w:p w:rsidR="001E7DD2" w:rsidRDefault="001E7DD2" w:rsidP="00865AFB">
            <w:pPr>
              <w:rPr>
                <w:noProof/>
              </w:rPr>
            </w:pPr>
            <w:r>
              <w:t>Vista simultánea de tablas y gráficos cartesianos</w:t>
            </w:r>
          </w:p>
        </w:tc>
      </w:tr>
      <w:tr w:rsidR="001E7DD2" w:rsidTr="004B0E9D">
        <w:tc>
          <w:tcPr>
            <w:tcW w:w="1235" w:type="dxa"/>
            <w:vMerge/>
          </w:tcPr>
          <w:p w:rsidR="001E7DD2" w:rsidRDefault="001E7DD2" w:rsidP="00865AFB">
            <w:pPr>
              <w:jc w:val="center"/>
              <w:rPr>
                <w:color w:val="C00000"/>
              </w:rPr>
            </w:pPr>
          </w:p>
        </w:tc>
        <w:tc>
          <w:tcPr>
            <w:tcW w:w="1028" w:type="dxa"/>
          </w:tcPr>
          <w:p w:rsidR="001E7DD2" w:rsidRPr="00963AF5" w:rsidRDefault="001E7DD2" w:rsidP="004B0E9D">
            <w:pPr>
              <w:jc w:val="center"/>
            </w:pPr>
            <w:r>
              <w:rPr>
                <w:noProof/>
              </w:rPr>
              <w:drawing>
                <wp:inline distT="0" distB="0" distL="0" distR="0" wp14:anchorId="485922A0" wp14:editId="1E922E58">
                  <wp:extent cx="355556" cy="355556"/>
                  <wp:effectExtent l="0" t="0" r="6985" b="6985"/>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MenuAguja.png"/>
                          <pic:cNvPicPr/>
                        </pic:nvPicPr>
                        <pic:blipFill>
                          <a:blip r:embed="rId109">
                            <a:extLst>
                              <a:ext uri="{28A0092B-C50C-407E-A947-70E740481C1C}">
                                <a14:useLocalDpi xmlns:a14="http://schemas.microsoft.com/office/drawing/2010/main" val="0"/>
                              </a:ext>
                            </a:extLst>
                          </a:blip>
                          <a:stretch>
                            <a:fillRect/>
                          </a:stretch>
                        </pic:blipFill>
                        <pic:spPr>
                          <a:xfrm>
                            <a:off x="0" y="0"/>
                            <a:ext cx="355556" cy="355556"/>
                          </a:xfrm>
                          <a:prstGeom prst="rect">
                            <a:avLst/>
                          </a:prstGeom>
                        </pic:spPr>
                      </pic:pic>
                    </a:graphicData>
                  </a:graphic>
                </wp:inline>
              </w:drawing>
            </w:r>
          </w:p>
        </w:tc>
        <w:tc>
          <w:tcPr>
            <w:tcW w:w="7797" w:type="dxa"/>
          </w:tcPr>
          <w:p w:rsidR="001E7DD2" w:rsidRDefault="001E7DD2" w:rsidP="00865AFB">
            <w:r>
              <w:t>Variedad de medidores de aguja y displays digitales</w:t>
            </w:r>
          </w:p>
          <w:p w:rsidR="00A13AC2" w:rsidRDefault="00A13AC2" w:rsidP="00A13AC2">
            <w:pPr>
              <w:rPr>
                <w:noProof/>
              </w:rPr>
            </w:pPr>
            <w:r>
              <w:rPr>
                <w:noProof/>
              </w:rPr>
              <w:t>Tips:</w:t>
            </w:r>
          </w:p>
          <w:p w:rsidR="00A13AC2" w:rsidRDefault="00742622" w:rsidP="00A13AC2">
            <w:pPr>
              <w:rPr>
                <w:noProof/>
              </w:rPr>
            </w:pPr>
            <w:r>
              <w:rPr>
                <w:noProof/>
              </w:rPr>
              <w:t xml:space="preserve">Con un </w:t>
            </w:r>
            <w:r w:rsidR="00A13AC2">
              <w:rPr>
                <w:noProof/>
              </w:rPr>
              <w:t>clic en la</w:t>
            </w:r>
            <w:r>
              <w:rPr>
                <w:noProof/>
              </w:rPr>
              <w:t xml:space="preserve"> zona inferior de la pantalla donde están cuatro puntos azules, podrás elegir cuántos instrumentos de medida se mostrarán simultánemente en pantalla: </w:t>
            </w:r>
            <w:r w:rsidR="00A13AC2">
              <w:rPr>
                <w:noProof/>
              </w:rPr>
              <w:t>1,2,4 o 6</w:t>
            </w:r>
          </w:p>
          <w:p w:rsidR="00A13AC2" w:rsidRDefault="00A13AC2" w:rsidP="00A13AC2">
            <w:pPr>
              <w:rPr>
                <w:noProof/>
              </w:rPr>
            </w:pPr>
            <w:r>
              <w:rPr>
                <w:noProof/>
              </w:rPr>
              <w:t>Un clic en cualquier</w:t>
            </w:r>
            <w:r w:rsidR="00742622">
              <w:rPr>
                <w:noProof/>
              </w:rPr>
              <w:t>a</w:t>
            </w:r>
            <w:r>
              <w:rPr>
                <w:noProof/>
              </w:rPr>
              <w:t xml:space="preserve"> de los medidores </w:t>
            </w:r>
            <w:r w:rsidR="00742622">
              <w:rPr>
                <w:noProof/>
              </w:rPr>
              <w:t xml:space="preserve">te permitirá elegir una entre varias apariencias de instrumento </w:t>
            </w:r>
            <w:r>
              <w:rPr>
                <w:noProof/>
              </w:rPr>
              <w:t xml:space="preserve">y </w:t>
            </w:r>
            <w:r w:rsidR="00742622">
              <w:rPr>
                <w:noProof/>
              </w:rPr>
              <w:t>el sensor con que se lo vincula</w:t>
            </w:r>
          </w:p>
        </w:tc>
      </w:tr>
      <w:tr w:rsidR="001E7DD2" w:rsidTr="004B0E9D">
        <w:tc>
          <w:tcPr>
            <w:tcW w:w="1235" w:type="dxa"/>
            <w:vMerge/>
          </w:tcPr>
          <w:p w:rsidR="001E7DD2" w:rsidRDefault="001E7DD2" w:rsidP="00865AFB">
            <w:pPr>
              <w:jc w:val="center"/>
              <w:rPr>
                <w:color w:val="C00000"/>
              </w:rPr>
            </w:pPr>
          </w:p>
        </w:tc>
        <w:tc>
          <w:tcPr>
            <w:tcW w:w="1028" w:type="dxa"/>
          </w:tcPr>
          <w:p w:rsidR="001E7DD2" w:rsidRPr="00963AF5" w:rsidRDefault="001E7DD2" w:rsidP="004B0E9D">
            <w:pPr>
              <w:jc w:val="center"/>
            </w:pPr>
            <w:r>
              <w:rPr>
                <w:noProof/>
              </w:rPr>
              <w:drawing>
                <wp:inline distT="0" distB="0" distL="0" distR="0" wp14:anchorId="69089938" wp14:editId="09EADC7A">
                  <wp:extent cx="355556" cy="355556"/>
                  <wp:effectExtent l="0" t="0" r="6985" b="6985"/>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MenuGeorreferenciado.png"/>
                          <pic:cNvPicPr/>
                        </pic:nvPicPr>
                        <pic:blipFill>
                          <a:blip r:embed="rId110">
                            <a:extLst>
                              <a:ext uri="{28A0092B-C50C-407E-A947-70E740481C1C}">
                                <a14:useLocalDpi xmlns:a14="http://schemas.microsoft.com/office/drawing/2010/main" val="0"/>
                              </a:ext>
                            </a:extLst>
                          </a:blip>
                          <a:stretch>
                            <a:fillRect/>
                          </a:stretch>
                        </pic:blipFill>
                        <pic:spPr>
                          <a:xfrm>
                            <a:off x="0" y="0"/>
                            <a:ext cx="355556" cy="355556"/>
                          </a:xfrm>
                          <a:prstGeom prst="rect">
                            <a:avLst/>
                          </a:prstGeom>
                        </pic:spPr>
                      </pic:pic>
                    </a:graphicData>
                  </a:graphic>
                </wp:inline>
              </w:drawing>
            </w:r>
          </w:p>
        </w:tc>
        <w:tc>
          <w:tcPr>
            <w:tcW w:w="7797" w:type="dxa"/>
          </w:tcPr>
          <w:p w:rsidR="001E7DD2" w:rsidRDefault="001E7DD2" w:rsidP="00865AFB">
            <w:pPr>
              <w:rPr>
                <w:noProof/>
              </w:rPr>
            </w:pPr>
            <w:r>
              <w:t xml:space="preserve">Vista de mediciones georreferenciadas sobre Google </w:t>
            </w:r>
            <w:proofErr w:type="spellStart"/>
            <w:r>
              <w:t>Maps</w:t>
            </w:r>
            <w:proofErr w:type="spellEnd"/>
          </w:p>
        </w:tc>
      </w:tr>
      <w:tr w:rsidR="000D1A07" w:rsidTr="004B0E9D">
        <w:tc>
          <w:tcPr>
            <w:tcW w:w="2263" w:type="dxa"/>
            <w:gridSpan w:val="2"/>
          </w:tcPr>
          <w:p w:rsidR="000D1A07" w:rsidRPr="00963AF5" w:rsidRDefault="000D1A07" w:rsidP="00865AFB">
            <w:r>
              <w:rPr>
                <w:noProof/>
                <w:color w:val="C00000"/>
              </w:rPr>
              <w:drawing>
                <wp:inline distT="0" distB="0" distL="0" distR="0" wp14:anchorId="0697B3AA" wp14:editId="04D445EC">
                  <wp:extent cx="1371429" cy="533333"/>
                  <wp:effectExtent l="0" t="0" r="635" b="635"/>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BarraDeEstado.png"/>
                          <pic:cNvPicPr/>
                        </pic:nvPicPr>
                        <pic:blipFill>
                          <a:blip r:embed="rId111">
                            <a:extLst>
                              <a:ext uri="{28A0092B-C50C-407E-A947-70E740481C1C}">
                                <a14:useLocalDpi xmlns:a14="http://schemas.microsoft.com/office/drawing/2010/main" val="0"/>
                              </a:ext>
                            </a:extLst>
                          </a:blip>
                          <a:stretch>
                            <a:fillRect/>
                          </a:stretch>
                        </pic:blipFill>
                        <pic:spPr>
                          <a:xfrm>
                            <a:off x="0" y="0"/>
                            <a:ext cx="1371429" cy="533333"/>
                          </a:xfrm>
                          <a:prstGeom prst="rect">
                            <a:avLst/>
                          </a:prstGeom>
                        </pic:spPr>
                      </pic:pic>
                    </a:graphicData>
                  </a:graphic>
                </wp:inline>
              </w:drawing>
            </w:r>
          </w:p>
        </w:tc>
        <w:tc>
          <w:tcPr>
            <w:tcW w:w="7797" w:type="dxa"/>
          </w:tcPr>
          <w:p w:rsidR="000D1A07" w:rsidRDefault="000D1A07" w:rsidP="000D1A07">
            <w:r>
              <w:t xml:space="preserve">La barra de estado </w:t>
            </w:r>
            <w:proofErr w:type="spellStart"/>
            <w:r>
              <w:t>GlobiLab</w:t>
            </w:r>
            <w:proofErr w:type="spellEnd"/>
            <w:r>
              <w:t xml:space="preserve"> se ubica en la esquina inferior derecha del software e incluye 3 íconos:</w:t>
            </w:r>
          </w:p>
          <w:p w:rsidR="000D1A07" w:rsidRDefault="000D1A07" w:rsidP="000D1A07">
            <w:r>
              <w:t xml:space="preserve">USB: Cuando está azul indica la comunicación USB entre la PC y el </w:t>
            </w:r>
            <w:proofErr w:type="spellStart"/>
            <w:r>
              <w:t>Labdisc</w:t>
            </w:r>
            <w:proofErr w:type="spellEnd"/>
            <w:r>
              <w:t>.</w:t>
            </w:r>
          </w:p>
          <w:p w:rsidR="000D1A07" w:rsidRDefault="000D1A07" w:rsidP="000D1A07">
            <w:r>
              <w:t xml:space="preserve">Bluetooth: cuando está azul indica la comunicación inalámbrica Bluetooth entre la PC y el </w:t>
            </w:r>
            <w:proofErr w:type="spellStart"/>
            <w:r>
              <w:t>Labdisc</w:t>
            </w:r>
            <w:proofErr w:type="spellEnd"/>
            <w:r>
              <w:t xml:space="preserve">. Al presionar el botón derecho del ratón sobre este ícono, se abrirá una lista de los </w:t>
            </w:r>
            <w:proofErr w:type="spellStart"/>
            <w:r>
              <w:t>Labdiscs</w:t>
            </w:r>
            <w:proofErr w:type="spellEnd"/>
            <w:r>
              <w:t xml:space="preserve"> registrados, deberás elegir de aquí a cuál te </w:t>
            </w:r>
            <w:proofErr w:type="spellStart"/>
            <w:r>
              <w:t>querés</w:t>
            </w:r>
            <w:proofErr w:type="spellEnd"/>
            <w:r>
              <w:t xml:space="preserve"> conectar.</w:t>
            </w:r>
          </w:p>
          <w:p w:rsidR="000D1A07" w:rsidRPr="00963AF5" w:rsidRDefault="000D1A07" w:rsidP="000D1A07">
            <w:r>
              <w:t>Memoria</w:t>
            </w:r>
            <w:r w:rsidR="00F22369">
              <w:t>:</w:t>
            </w:r>
            <w:r>
              <w:t xml:space="preserve"> muestra cuántos experimentos hay guardados en la memoria </w:t>
            </w:r>
            <w:proofErr w:type="spellStart"/>
            <w:r>
              <w:t>Labdisc</w:t>
            </w:r>
            <w:proofErr w:type="spellEnd"/>
            <w:r>
              <w:t xml:space="preserve"> entre un máximo de 127. En el ejemplo hay 7 experimentos guardados entre el máximo de 127. Un clic con el botón derecho del ratón en esta sección </w:t>
            </w:r>
            <w:r w:rsidR="00F22369">
              <w:t xml:space="preserve">te permitirá </w:t>
            </w:r>
            <w:r>
              <w:t xml:space="preserve">eliminar todos los datos guardados </w:t>
            </w:r>
            <w:r w:rsidR="00F22369">
              <w:t xml:space="preserve">en memoria </w:t>
            </w:r>
            <w:r>
              <w:t>o sólo el último registro.</w:t>
            </w:r>
          </w:p>
        </w:tc>
      </w:tr>
    </w:tbl>
    <w:p w:rsidR="004E07D2" w:rsidRDefault="004E07D2" w:rsidP="00160670">
      <w:pPr>
        <w:pStyle w:val="Ttulo1"/>
      </w:pPr>
      <w:r>
        <w:t>Recomendaciones y cuidados generales</w:t>
      </w:r>
    </w:p>
    <w:p w:rsidR="004E2046" w:rsidRDefault="004E07D2" w:rsidP="004E07D2">
      <w:r>
        <w:t xml:space="preserve">El </w:t>
      </w:r>
      <w:proofErr w:type="spellStart"/>
      <w:r>
        <w:t>Labdisc</w:t>
      </w:r>
      <w:proofErr w:type="spellEnd"/>
      <w:r>
        <w:t xml:space="preserve"> es robusto, pero igualmente deberías tratarlo con el cuidado que se espera para cualquier instrumento de medición</w:t>
      </w:r>
      <w:r w:rsidR="004E2046">
        <w:t xml:space="preserve"> y la mayoría de los otros equipos electrónicos que seguramente pasarán por tus manos</w:t>
      </w:r>
      <w:r w:rsidR="009C1995">
        <w:t xml:space="preserve"> en el futuro</w:t>
      </w:r>
      <w:r>
        <w:t xml:space="preserve">. Aquí te pasamos algunas recomendaciones </w:t>
      </w:r>
      <w:r w:rsidR="004E2046">
        <w:t xml:space="preserve">de sentido común </w:t>
      </w:r>
      <w:r w:rsidR="009C1995">
        <w:t xml:space="preserve">-y otras no tanto- </w:t>
      </w:r>
      <w:r>
        <w:t>que prolongarán su vida útil</w:t>
      </w:r>
      <w:r w:rsidR="004E2046">
        <w:t xml:space="preserve"> y permitirán que otros compañeros de años sucesivos </w:t>
      </w:r>
      <w:r w:rsidR="009C1995">
        <w:t xml:space="preserve">también </w:t>
      </w:r>
      <w:r w:rsidR="004E2046">
        <w:t xml:space="preserve">disfruten de la aventura de descubrir el mundo a su alrededor </w:t>
      </w:r>
      <w:r w:rsidR="009C1995">
        <w:t xml:space="preserve">experimentando </w:t>
      </w:r>
      <w:r w:rsidR="004E2046">
        <w:t xml:space="preserve">con “sentidos </w:t>
      </w:r>
      <w:r w:rsidR="009C1995">
        <w:t>aumentados</w:t>
      </w:r>
      <w:r w:rsidR="004E2046">
        <w:t>”.</w:t>
      </w:r>
    </w:p>
    <w:p w:rsidR="009C1995" w:rsidRDefault="009C1995" w:rsidP="009C1995">
      <w:pPr>
        <w:pStyle w:val="Prrafodelista"/>
        <w:numPr>
          <w:ilvl w:val="0"/>
          <w:numId w:val="22"/>
        </w:numPr>
      </w:pPr>
      <w:proofErr w:type="spellStart"/>
      <w:r>
        <w:t>Tratá</w:t>
      </w:r>
      <w:proofErr w:type="spellEnd"/>
      <w:r>
        <w:t xml:space="preserve"> de mantener siempre bien cargadas las baterías, sobre todo cuando el equipo no se va a volver a usar por un tiempo largo. Las baterías recargables actuales, de Polímero de Litio, usadas en los </w:t>
      </w:r>
      <w:proofErr w:type="spellStart"/>
      <w:r>
        <w:t>Labdiscs</w:t>
      </w:r>
      <w:proofErr w:type="spellEnd"/>
      <w:r>
        <w:t>, celulares y muchos otros aparatos, se resienten cuando se descargan del todo. En cambio, no tienen problema si se las deja cargando continuamente.</w:t>
      </w:r>
    </w:p>
    <w:p w:rsidR="009C1995" w:rsidRDefault="009C1995" w:rsidP="009C1995">
      <w:pPr>
        <w:pStyle w:val="Prrafodelista"/>
        <w:numPr>
          <w:ilvl w:val="0"/>
          <w:numId w:val="22"/>
        </w:numPr>
      </w:pPr>
      <w:r>
        <w:lastRenderedPageBreak/>
        <w:t xml:space="preserve">No dejes tu </w:t>
      </w:r>
      <w:proofErr w:type="spellStart"/>
      <w:r>
        <w:t>Labisc</w:t>
      </w:r>
      <w:proofErr w:type="spellEnd"/>
      <w:r>
        <w:t xml:space="preserve"> a la intemperie.</w:t>
      </w:r>
    </w:p>
    <w:p w:rsidR="009C1995" w:rsidRDefault="009C1995" w:rsidP="009C1995">
      <w:pPr>
        <w:pStyle w:val="Prrafodelista"/>
        <w:numPr>
          <w:ilvl w:val="0"/>
          <w:numId w:val="22"/>
        </w:numPr>
      </w:pPr>
      <w:r>
        <w:t>No lo sumerjas en agua ni otros líquidos. Las únicas partes sumergibles son los extremos de las sondas externas para tomar temperatura y pH.</w:t>
      </w:r>
    </w:p>
    <w:p w:rsidR="009C1995" w:rsidRDefault="009C1995" w:rsidP="009C1995">
      <w:pPr>
        <w:pStyle w:val="Prrafodelista"/>
        <w:numPr>
          <w:ilvl w:val="0"/>
          <w:numId w:val="22"/>
        </w:numPr>
      </w:pPr>
      <w:r>
        <w:t>No lo golpees ni le apoyes encima objetos pesados y/o puntiagudos.</w:t>
      </w:r>
    </w:p>
    <w:p w:rsidR="009C1995" w:rsidRDefault="009C1995" w:rsidP="009C1995">
      <w:pPr>
        <w:pStyle w:val="Prrafodelista"/>
        <w:numPr>
          <w:ilvl w:val="0"/>
          <w:numId w:val="22"/>
        </w:numPr>
      </w:pPr>
      <w:r>
        <w:t xml:space="preserve">No lo expongas al fuego, casi todo su exterior es de plástico. Algunas sondas permiten medir directamente la temperatura de una llama, pero la que trae el </w:t>
      </w:r>
      <w:proofErr w:type="spellStart"/>
      <w:r>
        <w:t>Labdisc</w:t>
      </w:r>
      <w:proofErr w:type="spellEnd"/>
      <w:r>
        <w:t xml:space="preserve"> NO.</w:t>
      </w:r>
    </w:p>
    <w:p w:rsidR="009C1995" w:rsidRDefault="009C1995" w:rsidP="009C1995">
      <w:pPr>
        <w:pStyle w:val="Prrafodelista"/>
        <w:numPr>
          <w:ilvl w:val="0"/>
          <w:numId w:val="22"/>
        </w:numPr>
      </w:pPr>
      <w:r>
        <w:t xml:space="preserve">Cuando tengas que desenchufar un cable, </w:t>
      </w:r>
      <w:proofErr w:type="spellStart"/>
      <w:r>
        <w:t>tomalo</w:t>
      </w:r>
      <w:proofErr w:type="spellEnd"/>
      <w:r>
        <w:t xml:space="preserve"> siempre de la ficha, no tires del cable propiamente dicho.</w:t>
      </w:r>
    </w:p>
    <w:p w:rsidR="001B4366" w:rsidRDefault="001B4366" w:rsidP="009C1995">
      <w:pPr>
        <w:pStyle w:val="Prrafodelista"/>
        <w:numPr>
          <w:ilvl w:val="0"/>
          <w:numId w:val="22"/>
        </w:numPr>
      </w:pPr>
      <w:proofErr w:type="spellStart"/>
      <w:r>
        <w:t>Mantenelo</w:t>
      </w:r>
      <w:proofErr w:type="spellEnd"/>
      <w:r>
        <w:t xml:space="preserve"> siempre limpio.</w:t>
      </w:r>
    </w:p>
    <w:p w:rsidR="001B4366" w:rsidRDefault="009C1995" w:rsidP="009C1995">
      <w:pPr>
        <w:pStyle w:val="Prrafodelista"/>
        <w:numPr>
          <w:ilvl w:val="0"/>
          <w:numId w:val="22"/>
        </w:numPr>
      </w:pPr>
      <w:r>
        <w:t xml:space="preserve">Cuando dejes de usar el equipo, </w:t>
      </w:r>
      <w:proofErr w:type="spellStart"/>
      <w:r w:rsidR="001B4366">
        <w:t>guardá</w:t>
      </w:r>
      <w:proofErr w:type="spellEnd"/>
      <w:r w:rsidR="001B4366">
        <w:t xml:space="preserve"> los 9 elementos que lo componen de vuelta en su caja original, respetando el orden que indicamos en la sección “</w:t>
      </w:r>
      <w:r w:rsidR="001B4366" w:rsidRPr="001B4366">
        <w:t>Descripción de los componentes del equipamiento</w:t>
      </w:r>
      <w:r w:rsidR="001B4366">
        <w:t xml:space="preserve">” y sin forzar el cierre de la caja. Si algo no cabe, es simplemente que está mal acomodado. </w:t>
      </w:r>
      <w:proofErr w:type="spellStart"/>
      <w:r w:rsidR="001B4366">
        <w:t>Reacomodalo</w:t>
      </w:r>
      <w:proofErr w:type="spellEnd"/>
      <w:r w:rsidR="001B4366">
        <w:t xml:space="preserve"> y </w:t>
      </w:r>
      <w:proofErr w:type="spellStart"/>
      <w:r w:rsidR="001B4366">
        <w:t>volvé</w:t>
      </w:r>
      <w:proofErr w:type="spellEnd"/>
      <w:r w:rsidR="001B4366">
        <w:t xml:space="preserve"> a intentarlo. </w:t>
      </w:r>
    </w:p>
    <w:p w:rsidR="009C1995" w:rsidRDefault="001B4366" w:rsidP="009C1995">
      <w:pPr>
        <w:pStyle w:val="Prrafodelista"/>
        <w:numPr>
          <w:ilvl w:val="0"/>
          <w:numId w:val="22"/>
        </w:numPr>
      </w:pPr>
      <w:r>
        <w:t xml:space="preserve">Si se perdió o degradó algún elemento, </w:t>
      </w:r>
      <w:proofErr w:type="spellStart"/>
      <w:r>
        <w:t>avisale</w:t>
      </w:r>
      <w:proofErr w:type="spellEnd"/>
      <w:r>
        <w:t xml:space="preserve"> inmediatamente a tu docente o encargado de laboratorio. Cuanto más pronto se detectan los problemas, más simple suele ser su solución.</w:t>
      </w:r>
    </w:p>
    <w:p w:rsidR="004E2046" w:rsidRDefault="004E2046" w:rsidP="004E07D2"/>
    <w:p w:rsidR="004E2046" w:rsidRDefault="004E2046" w:rsidP="00160670">
      <w:pPr>
        <w:pStyle w:val="Ttulo1"/>
      </w:pPr>
      <w:r>
        <w:t>Material de apoyo adicional</w:t>
      </w:r>
    </w:p>
    <w:p w:rsidR="00963AF5" w:rsidRDefault="009A1BE9" w:rsidP="008B3DD9">
      <w:proofErr w:type="spellStart"/>
      <w:r>
        <w:t>Labisc</w:t>
      </w:r>
      <w:proofErr w:type="spellEnd"/>
      <w:r>
        <w:t xml:space="preserve"> e</w:t>
      </w:r>
      <w:r w:rsidR="001B4366">
        <w:t xml:space="preserve">s un instrumento potente, portátil, versátil y fácil de usar que abre posibilidades muy interesantes para que </w:t>
      </w:r>
      <w:r w:rsidR="00C060BA">
        <w:t>todos</w:t>
      </w:r>
      <w:r w:rsidR="001B4366">
        <w:t xml:space="preserve"> podamos </w:t>
      </w:r>
      <w:r w:rsidR="00C060BA">
        <w:t xml:space="preserve">entender y apreciar la Naturaleza de otro modo, con nuevos ojos, interrogándola de manera directa, en situaciones de laboratorio pero también de campo,  trabajando en grupos, compartiendo resultados, discutiendo ideas, certezas e interrogantes y aprovechando las </w:t>
      </w:r>
      <w:proofErr w:type="spellStart"/>
      <w:r w:rsidR="00C060BA">
        <w:t>TICs</w:t>
      </w:r>
      <w:proofErr w:type="spellEnd"/>
      <w:r w:rsidR="00C060BA">
        <w:t xml:space="preserve"> para lo que no es accesorio y no se podría hacer sin ellas: procesar veloz y eficazmente grandes cantidades de datos, mostrar los resultados de la manera más adecuada a cada situación experimental, contrastar casi instantáneamente resultados contra modelos, comparar entre sí situaciones que son similares pero no idénticas, evaluar el impacto del cambio de algunas variables</w:t>
      </w:r>
      <w:r>
        <w:t xml:space="preserve"> sobre el comportamiento general de un sistema, compartir la información entre muchos actores, anulando distancias y a veces tiempos, etc. Y LA IDEA ES QUE SE APROVECHE.</w:t>
      </w:r>
    </w:p>
    <w:p w:rsidR="009A1BE9" w:rsidRDefault="009A1BE9" w:rsidP="009A1BE9">
      <w:r>
        <w:t xml:space="preserve">Tanto nosotros, como otros colegas y usuarios, hemos producido y continuamos produciendo una cantidad abundante de material de apoyo para el </w:t>
      </w:r>
      <w:proofErr w:type="spellStart"/>
      <w:r>
        <w:t>Labdisc</w:t>
      </w:r>
      <w:proofErr w:type="spellEnd"/>
      <w:r>
        <w:t>, haciéndola disponible de forma organizada y gratuita a través de:</w:t>
      </w:r>
    </w:p>
    <w:p w:rsidR="009A1BE9" w:rsidRDefault="00D14106" w:rsidP="009A1BE9">
      <w:pPr>
        <w:pStyle w:val="Ttulo2"/>
        <w:jc w:val="center"/>
        <w:rPr>
          <w:rStyle w:val="Hipervnculo"/>
        </w:rPr>
      </w:pPr>
      <w:hyperlink r:id="rId112" w:history="1">
        <w:r w:rsidR="009A1BE9" w:rsidRPr="00D90D0A">
          <w:rPr>
            <w:rStyle w:val="Hipervnculo"/>
          </w:rPr>
          <w:t>www.lab</w:t>
        </w:r>
        <w:r w:rsidR="009A1BE9" w:rsidRPr="00D90D0A">
          <w:rPr>
            <w:rStyle w:val="Hipervnculo"/>
          </w:rPr>
          <w:t>d</w:t>
        </w:r>
        <w:r w:rsidR="009A1BE9" w:rsidRPr="00D90D0A">
          <w:rPr>
            <w:rStyle w:val="Hipervnculo"/>
          </w:rPr>
          <w:t>isc.com.ar</w:t>
        </w:r>
      </w:hyperlink>
    </w:p>
    <w:p w:rsidR="00FF1CEC" w:rsidRPr="00FF1CEC" w:rsidRDefault="00FF1CEC" w:rsidP="00FF1CEC">
      <w:pPr>
        <w:jc w:val="center"/>
      </w:pPr>
      <w:r>
        <w:rPr>
          <w:noProof/>
        </w:rPr>
        <w:drawing>
          <wp:inline distT="0" distB="0" distL="0" distR="0">
            <wp:extent cx="1397000" cy="1397000"/>
            <wp:effectExtent l="0" t="0" r="0" b="0"/>
            <wp:docPr id="89"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QRLabdiscComAr.png"/>
                    <pic:cNvPicPr/>
                  </pic:nvPicPr>
                  <pic:blipFill>
                    <a:blip r:embed="rId113">
                      <a:extLst>
                        <a:ext uri="{28A0092B-C50C-407E-A947-70E740481C1C}">
                          <a14:useLocalDpi xmlns:a14="http://schemas.microsoft.com/office/drawing/2010/main" val="0"/>
                        </a:ext>
                      </a:extLst>
                    </a:blip>
                    <a:stretch>
                      <a:fillRect/>
                    </a:stretch>
                  </pic:blipFill>
                  <pic:spPr>
                    <a:xfrm>
                      <a:off x="0" y="0"/>
                      <a:ext cx="1409890" cy="1409890"/>
                    </a:xfrm>
                    <a:prstGeom prst="rect">
                      <a:avLst/>
                    </a:prstGeom>
                  </pic:spPr>
                </pic:pic>
              </a:graphicData>
            </a:graphic>
          </wp:inline>
        </w:drawing>
      </w:r>
    </w:p>
    <w:p w:rsidR="00FF1CEC" w:rsidRPr="00FF1CEC" w:rsidRDefault="00FF1CEC" w:rsidP="00FF1CEC"/>
    <w:p w:rsidR="009A1BE9" w:rsidRPr="00BA0039" w:rsidRDefault="009A1BE9" w:rsidP="008B3DD9">
      <w:pPr>
        <w:rPr>
          <w:color w:val="C00000"/>
        </w:rPr>
      </w:pPr>
    </w:p>
    <w:sectPr w:rsidR="009A1BE9" w:rsidRPr="00BA0039" w:rsidSect="005C4B90">
      <w:headerReference w:type="default" r:id="rId114"/>
      <w:footerReference w:type="default" r:id="rId115"/>
      <w:type w:val="continuous"/>
      <w:pgSz w:w="11906" w:h="16838"/>
      <w:pgMar w:top="1985" w:right="709" w:bottom="992" w:left="1134" w:header="568" w:footer="29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E07D2" w:rsidRDefault="004E07D2">
      <w:pPr>
        <w:spacing w:before="0"/>
        <w:rPr>
          <w:rFonts w:ascii="Times New Roman" w:hAnsi="Times New Roman"/>
        </w:rPr>
      </w:pPr>
      <w:r>
        <w:rPr>
          <w:rFonts w:ascii="Times New Roman" w:hAnsi="Times New Roman"/>
        </w:rPr>
        <w:separator/>
      </w:r>
    </w:p>
  </w:endnote>
  <w:endnote w:type="continuationSeparator" w:id="0">
    <w:p w:rsidR="004E07D2" w:rsidRDefault="004E07D2">
      <w:pPr>
        <w:spacing w:before="0"/>
        <w:rPr>
          <w:rFonts w:ascii="Times New Roman" w:hAnsi="Times New Roman"/>
        </w:rPr>
      </w:pPr>
      <w:r>
        <w:rPr>
          <w:rFonts w:ascii="Times New Roman" w:hAnsi="Times New Roma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EFF" w:usb1="C000247B" w:usb2="00000009" w:usb3="00000000" w:csb0="000001FF" w:csb1="00000000"/>
  </w:font>
  <w:font w:name="Bahnschrift Light">
    <w:panose1 w:val="020B0502040204020203"/>
    <w:charset w:val="00"/>
    <w:family w:val="swiss"/>
    <w:pitch w:val="variable"/>
    <w:sig w:usb0="A00002C7" w:usb1="00000002" w:usb2="00000000" w:usb3="00000000" w:csb0="0000019F" w:csb1="00000000"/>
  </w:font>
  <w:font w:name="Bahnschrift Light SemiCondensed">
    <w:panose1 w:val="020B0502040204020203"/>
    <w:charset w:val="00"/>
    <w:family w:val="swiss"/>
    <w:pitch w:val="variable"/>
    <w:sig w:usb0="A00002C7"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E07D2" w:rsidRDefault="005C4B90">
    <w:pPr>
      <w:pStyle w:val="PieTecnoEduSup"/>
    </w:pPr>
    <w:r>
      <w:t>Argentina</w:t>
    </w:r>
    <w:r w:rsidR="004E07D2">
      <w:tab/>
    </w:r>
    <w:r w:rsidR="004E07D2">
      <w:tab/>
    </w:r>
    <w:hyperlink r:id="rId1" w:history="1">
      <w:r w:rsidRPr="00312885">
        <w:rPr>
          <w:rStyle w:val="Hipervnculo"/>
          <w:smallCaps w:val="0"/>
        </w:rPr>
        <w:t>www.labdisc.com.ar</w:t>
      </w:r>
    </w:hyperlink>
    <w:r>
      <w:rPr>
        <w:smallCaps w:val="0"/>
      </w:rPr>
      <w:t xml:space="preserve"> </w:t>
    </w:r>
  </w:p>
  <w:p w:rsidR="004E07D2" w:rsidRDefault="004E07D2">
    <w:pPr>
      <w:pStyle w:val="PIeTecnoeduInf"/>
    </w:pPr>
    <w:r>
      <w:rPr>
        <w:smallCaps/>
      </w:rPr>
      <w:tab/>
    </w:r>
    <w:r>
      <w:fldChar w:fldCharType="begin"/>
    </w:r>
    <w:r>
      <w:instrText>PAGE   \* MERGEFORMAT</w:instrText>
    </w:r>
    <w:r>
      <w:fldChar w:fldCharType="separate"/>
    </w:r>
    <w:r>
      <w:rPr>
        <w:noProof/>
        <w:lang w:val="es-ES"/>
      </w:rPr>
      <w:t>2</w:t>
    </w:r>
    <w:r>
      <w:fldChar w:fldCharType="end"/>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E07D2" w:rsidRDefault="004E07D2">
      <w:pPr>
        <w:spacing w:before="0"/>
        <w:rPr>
          <w:rFonts w:ascii="Times New Roman" w:hAnsi="Times New Roman"/>
        </w:rPr>
      </w:pPr>
      <w:r>
        <w:rPr>
          <w:rFonts w:ascii="Times New Roman" w:hAnsi="Times New Roman"/>
        </w:rPr>
        <w:separator/>
      </w:r>
    </w:p>
  </w:footnote>
  <w:footnote w:type="continuationSeparator" w:id="0">
    <w:p w:rsidR="004E07D2" w:rsidRDefault="004E07D2">
      <w:pPr>
        <w:spacing w:before="0"/>
        <w:rPr>
          <w:rFonts w:ascii="Times New Roman" w:hAnsi="Times New Roman"/>
        </w:rPr>
      </w:pPr>
      <w:r>
        <w:rPr>
          <w:rFonts w:ascii="Times New Roman" w:hAnsi="Times New Roman"/>
        </w:rP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E07D2" w:rsidRDefault="00632993" w:rsidP="005C4B90">
    <w:pPr>
      <w:pStyle w:val="Encabezado"/>
      <w:tabs>
        <w:tab w:val="clear" w:pos="4252"/>
        <w:tab w:val="center" w:pos="4820"/>
      </w:tabs>
      <w:spacing w:before="0"/>
      <w:rPr>
        <w:rFonts w:ascii="Bahnschrift Light" w:hAnsi="Bahnschrift Light"/>
        <w:sz w:val="48"/>
        <w:szCs w:val="48"/>
      </w:rPr>
    </w:pPr>
    <w:r>
      <w:rPr>
        <w:rFonts w:ascii="Times New Roman" w:hAnsi="Times New Roman"/>
        <w:noProof/>
        <w:szCs w:val="20"/>
      </w:rPr>
      <w:drawing>
        <wp:anchor distT="0" distB="0" distL="114300" distR="114300" simplePos="0" relativeHeight="251661312" behindDoc="0" locked="0" layoutInCell="1" allowOverlap="1">
          <wp:simplePos x="0" y="0"/>
          <wp:positionH relativeFrom="margin">
            <wp:posOffset>66675</wp:posOffset>
          </wp:positionH>
          <wp:positionV relativeFrom="paragraph">
            <wp:posOffset>-160867</wp:posOffset>
          </wp:positionV>
          <wp:extent cx="2537115" cy="1003411"/>
          <wp:effectExtent l="0" t="0" r="0" b="6350"/>
          <wp:wrapNone/>
          <wp:docPr id="106" name="Imagen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Labdisc General Science.png"/>
                  <pic:cNvPicPr/>
                </pic:nvPicPr>
                <pic:blipFill>
                  <a:blip r:embed="rId1">
                    <a:extLst>
                      <a:ext uri="{28A0092B-C50C-407E-A947-70E740481C1C}">
                        <a14:useLocalDpi xmlns:a14="http://schemas.microsoft.com/office/drawing/2010/main" val="0"/>
                      </a:ext>
                    </a:extLst>
                  </a:blip>
                  <a:stretch>
                    <a:fillRect/>
                  </a:stretch>
                </pic:blipFill>
                <pic:spPr>
                  <a:xfrm>
                    <a:off x="0" y="0"/>
                    <a:ext cx="2537115" cy="1003411"/>
                  </a:xfrm>
                  <a:prstGeom prst="rect">
                    <a:avLst/>
                  </a:prstGeom>
                </pic:spPr>
              </pic:pic>
            </a:graphicData>
          </a:graphic>
          <wp14:sizeRelH relativeFrom="margin">
            <wp14:pctWidth>0</wp14:pctWidth>
          </wp14:sizeRelH>
          <wp14:sizeRelV relativeFrom="margin">
            <wp14:pctHeight>0</wp14:pctHeight>
          </wp14:sizeRelV>
        </wp:anchor>
      </w:drawing>
    </w:r>
    <w:r w:rsidR="005C4B90">
      <w:rPr>
        <w:rFonts w:ascii="Times New Roman" w:hAnsi="Times New Roman"/>
        <w:noProof/>
        <w:szCs w:val="20"/>
      </w:rPr>
      <w:drawing>
        <wp:anchor distT="0" distB="0" distL="114300" distR="114300" simplePos="0" relativeHeight="251659264" behindDoc="0" locked="0" layoutInCell="1" allowOverlap="1">
          <wp:simplePos x="0" y="0"/>
          <wp:positionH relativeFrom="column">
            <wp:posOffset>3604474</wp:posOffset>
          </wp:positionH>
          <wp:positionV relativeFrom="paragraph">
            <wp:posOffset>350423</wp:posOffset>
          </wp:positionV>
          <wp:extent cx="2887200" cy="320400"/>
          <wp:effectExtent l="0" t="0" r="0" b="3810"/>
          <wp:wrapNone/>
          <wp:docPr id="104" name="Imagen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Labidsc GS Sensors.gif"/>
                  <pic:cNvPicPr/>
                </pic:nvPicPr>
                <pic:blipFill>
                  <a:blip r:embed="rId2">
                    <a:extLst>
                      <a:ext uri="{28A0092B-C50C-407E-A947-70E740481C1C}">
                        <a14:useLocalDpi xmlns:a14="http://schemas.microsoft.com/office/drawing/2010/main" val="0"/>
                      </a:ext>
                    </a:extLst>
                  </a:blip>
                  <a:stretch>
                    <a:fillRect/>
                  </a:stretch>
                </pic:blipFill>
                <pic:spPr>
                  <a:xfrm>
                    <a:off x="0" y="0"/>
                    <a:ext cx="2887200" cy="320400"/>
                  </a:xfrm>
                  <a:prstGeom prst="rect">
                    <a:avLst/>
                  </a:prstGeom>
                </pic:spPr>
              </pic:pic>
            </a:graphicData>
          </a:graphic>
          <wp14:sizeRelH relativeFrom="margin">
            <wp14:pctWidth>0</wp14:pctWidth>
          </wp14:sizeRelH>
          <wp14:sizeRelV relativeFrom="margin">
            <wp14:pctHeight>0</wp14:pctHeight>
          </wp14:sizeRelV>
        </wp:anchor>
      </w:drawing>
    </w:r>
    <w:r w:rsidR="005C4B90">
      <w:rPr>
        <w:rFonts w:ascii="Times New Roman" w:hAnsi="Times New Roman"/>
        <w:noProof/>
        <w:szCs w:val="20"/>
      </w:rPr>
      <w:drawing>
        <wp:anchor distT="0" distB="0" distL="114300" distR="0" simplePos="0" relativeHeight="251660288" behindDoc="0" locked="0" layoutInCell="1" allowOverlap="1">
          <wp:simplePos x="0" y="0"/>
          <wp:positionH relativeFrom="column">
            <wp:posOffset>3574004</wp:posOffset>
          </wp:positionH>
          <wp:positionV relativeFrom="paragraph">
            <wp:posOffset>46317</wp:posOffset>
          </wp:positionV>
          <wp:extent cx="1079500" cy="280670"/>
          <wp:effectExtent l="0" t="0" r="6350" b="5080"/>
          <wp:wrapSquare wrapText="right"/>
          <wp:docPr id="103" name="Imagen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LogoLabisc.png"/>
                  <pic:cNvPicPr/>
                </pic:nvPicPr>
                <pic:blipFill>
                  <a:blip r:embed="rId3">
                    <a:extLst>
                      <a:ext uri="{28A0092B-C50C-407E-A947-70E740481C1C}">
                        <a14:useLocalDpi xmlns:a14="http://schemas.microsoft.com/office/drawing/2010/main" val="0"/>
                      </a:ext>
                    </a:extLst>
                  </a:blip>
                  <a:stretch>
                    <a:fillRect/>
                  </a:stretch>
                </pic:blipFill>
                <pic:spPr>
                  <a:xfrm>
                    <a:off x="0" y="0"/>
                    <a:ext cx="1079500" cy="280670"/>
                  </a:xfrm>
                  <a:prstGeom prst="rect">
                    <a:avLst/>
                  </a:prstGeom>
                </pic:spPr>
              </pic:pic>
            </a:graphicData>
          </a:graphic>
          <wp14:sizeRelH relativeFrom="margin">
            <wp14:pctWidth>0</wp14:pctWidth>
          </wp14:sizeRelH>
          <wp14:sizeRelV relativeFrom="margin">
            <wp14:pctHeight>0</wp14:pctHeight>
          </wp14:sizeRelV>
        </wp:anchor>
      </w:drawing>
    </w:r>
    <w:r w:rsidR="00120527">
      <w:rPr>
        <w:rFonts w:ascii="Bahnschrift Light SemiCondensed" w:hAnsi="Bahnschrift Light SemiCondensed"/>
        <w:sz w:val="48"/>
        <w:szCs w:val="48"/>
      </w:rPr>
      <w:t xml:space="preserve"> </w:t>
    </w:r>
    <w:r w:rsidR="005C4B90">
      <w:rPr>
        <w:rFonts w:ascii="Bahnschrift Light SemiCondensed" w:hAnsi="Bahnschrift Light SemiCondensed"/>
        <w:sz w:val="48"/>
        <w:szCs w:val="48"/>
      </w:rPr>
      <w:t xml:space="preserve"> </w:t>
    </w:r>
    <w:proofErr w:type="spellStart"/>
    <w:r w:rsidR="0010363B" w:rsidRPr="005C4B90">
      <w:rPr>
        <w:rFonts w:ascii="Bahnschrift Light" w:hAnsi="Bahnschrift Light"/>
        <w:sz w:val="48"/>
        <w:szCs w:val="48"/>
      </w:rPr>
      <w:t>GenSci</w:t>
    </w:r>
    <w:proofErr w:type="spellEnd"/>
  </w:p>
  <w:p w:rsidR="005C4B90" w:rsidRPr="005C4B90" w:rsidRDefault="005C4B90" w:rsidP="005C4B90">
    <w:pPr>
      <w:pStyle w:val="Encabezado"/>
      <w:pBdr>
        <w:bottom w:val="single" w:sz="4" w:space="1" w:color="auto"/>
      </w:pBdr>
      <w:tabs>
        <w:tab w:val="clear" w:pos="4252"/>
        <w:tab w:val="center" w:pos="4820"/>
      </w:tabs>
      <w:spacing w:before="0"/>
      <w:rPr>
        <w:rFonts w:ascii="Bahnschrift Light" w:hAnsi="Bahnschrift Light"/>
        <w:sz w:val="48"/>
        <w:szCs w:val="4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3DAE86C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848CA9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16C2DE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758243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2E837A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51E41A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7068AE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90C04D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500088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CAC0A4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4B50C5A"/>
    <w:multiLevelType w:val="hybridMultilevel"/>
    <w:tmpl w:val="FAA2CBF4"/>
    <w:lvl w:ilvl="0" w:tplc="C3A07442">
      <w:start w:val="1"/>
      <w:numFmt w:val="bullet"/>
      <w:pStyle w:val="Listado"/>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1" w15:restartNumberingAfterBreak="0">
    <w:nsid w:val="198A7776"/>
    <w:multiLevelType w:val="hybridMultilevel"/>
    <w:tmpl w:val="C8D2C42C"/>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2" w15:restartNumberingAfterBreak="0">
    <w:nsid w:val="1EB40D4F"/>
    <w:multiLevelType w:val="hybridMultilevel"/>
    <w:tmpl w:val="902C69B2"/>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3" w15:restartNumberingAfterBreak="0">
    <w:nsid w:val="1FEE1749"/>
    <w:multiLevelType w:val="hybridMultilevel"/>
    <w:tmpl w:val="1088A19E"/>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4" w15:restartNumberingAfterBreak="0">
    <w:nsid w:val="20796F94"/>
    <w:multiLevelType w:val="hybridMultilevel"/>
    <w:tmpl w:val="BFC68B7E"/>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5" w15:restartNumberingAfterBreak="0">
    <w:nsid w:val="21B0155B"/>
    <w:multiLevelType w:val="hybridMultilevel"/>
    <w:tmpl w:val="EE002928"/>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6" w15:restartNumberingAfterBreak="0">
    <w:nsid w:val="49254458"/>
    <w:multiLevelType w:val="hybridMultilevel"/>
    <w:tmpl w:val="51A0C95C"/>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7" w15:restartNumberingAfterBreak="0">
    <w:nsid w:val="55445727"/>
    <w:multiLevelType w:val="hybridMultilevel"/>
    <w:tmpl w:val="80D299E6"/>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8" w15:restartNumberingAfterBreak="0">
    <w:nsid w:val="678C3CEB"/>
    <w:multiLevelType w:val="hybridMultilevel"/>
    <w:tmpl w:val="64A8F880"/>
    <w:lvl w:ilvl="0" w:tplc="2C0A0001">
      <w:start w:val="1"/>
      <w:numFmt w:val="bullet"/>
      <w:lvlText w:val=""/>
      <w:lvlJc w:val="left"/>
      <w:pPr>
        <w:ind w:left="720" w:hanging="360"/>
      </w:pPr>
      <w:rPr>
        <w:rFonts w:ascii="Symbol" w:hAnsi="Symbol" w:hint="default"/>
      </w:rPr>
    </w:lvl>
    <w:lvl w:ilvl="1" w:tplc="2C0A0003">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9" w15:restartNumberingAfterBreak="0">
    <w:nsid w:val="6A256CB4"/>
    <w:multiLevelType w:val="hybridMultilevel"/>
    <w:tmpl w:val="4380EA2C"/>
    <w:lvl w:ilvl="0" w:tplc="1C9E2162">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0" w15:restartNumberingAfterBreak="0">
    <w:nsid w:val="6AA04A64"/>
    <w:multiLevelType w:val="hybridMultilevel"/>
    <w:tmpl w:val="0A188D94"/>
    <w:lvl w:ilvl="0" w:tplc="0C5C6C18">
      <w:start w:val="1"/>
      <w:numFmt w:val="bullet"/>
      <w:pStyle w:val="Lista"/>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0B52E1B"/>
    <w:multiLevelType w:val="hybridMultilevel"/>
    <w:tmpl w:val="0414BDDA"/>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num w:numId="1">
    <w:abstractNumId w:val="20"/>
  </w:num>
  <w:num w:numId="2">
    <w:abstractNumId w:val="10"/>
  </w:num>
  <w:num w:numId="3">
    <w:abstractNumId w:val="8"/>
  </w:num>
  <w:num w:numId="4">
    <w:abstractNumId w:val="3"/>
  </w:num>
  <w:num w:numId="5">
    <w:abstractNumId w:val="2"/>
  </w:num>
  <w:num w:numId="6">
    <w:abstractNumId w:val="1"/>
  </w:num>
  <w:num w:numId="7">
    <w:abstractNumId w:val="0"/>
  </w:num>
  <w:num w:numId="8">
    <w:abstractNumId w:val="9"/>
  </w:num>
  <w:num w:numId="9">
    <w:abstractNumId w:val="7"/>
  </w:num>
  <w:num w:numId="10">
    <w:abstractNumId w:val="6"/>
  </w:num>
  <w:num w:numId="11">
    <w:abstractNumId w:val="5"/>
  </w:num>
  <w:num w:numId="12">
    <w:abstractNumId w:val="4"/>
  </w:num>
  <w:num w:numId="13">
    <w:abstractNumId w:val="17"/>
  </w:num>
  <w:num w:numId="14">
    <w:abstractNumId w:val="12"/>
  </w:num>
  <w:num w:numId="15">
    <w:abstractNumId w:val="19"/>
  </w:num>
  <w:num w:numId="16">
    <w:abstractNumId w:val="16"/>
  </w:num>
  <w:num w:numId="17">
    <w:abstractNumId w:val="14"/>
  </w:num>
  <w:num w:numId="18">
    <w:abstractNumId w:val="13"/>
  </w:num>
  <w:num w:numId="19">
    <w:abstractNumId w:val="21"/>
  </w:num>
  <w:num w:numId="20">
    <w:abstractNumId w:val="18"/>
  </w:num>
  <w:num w:numId="21">
    <w:abstractNumId w:val="11"/>
  </w:num>
  <w:num w:numId="2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2"/>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9"/>
  <w:hyphenationZone w:val="425"/>
  <w:doNotHyphenateCaps/>
  <w:characterSpacingControl w:val="doNotCompress"/>
  <w:hdrShapeDefaults>
    <o:shapedefaults v:ext="edit" spidmax="215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6EA3"/>
    <w:rsid w:val="00012698"/>
    <w:rsid w:val="00026597"/>
    <w:rsid w:val="00035AAD"/>
    <w:rsid w:val="00036EA3"/>
    <w:rsid w:val="00051727"/>
    <w:rsid w:val="000A7BEB"/>
    <w:rsid w:val="000B567C"/>
    <w:rsid w:val="000D1A07"/>
    <w:rsid w:val="000E738E"/>
    <w:rsid w:val="000F10A4"/>
    <w:rsid w:val="0010363B"/>
    <w:rsid w:val="0011154F"/>
    <w:rsid w:val="00120527"/>
    <w:rsid w:val="0012234C"/>
    <w:rsid w:val="00137CF0"/>
    <w:rsid w:val="00160670"/>
    <w:rsid w:val="00165B16"/>
    <w:rsid w:val="001B275C"/>
    <w:rsid w:val="001B4366"/>
    <w:rsid w:val="001C281C"/>
    <w:rsid w:val="001D1955"/>
    <w:rsid w:val="001D7E79"/>
    <w:rsid w:val="001E7DD2"/>
    <w:rsid w:val="00212C15"/>
    <w:rsid w:val="00223331"/>
    <w:rsid w:val="002576F6"/>
    <w:rsid w:val="002633C1"/>
    <w:rsid w:val="002A7526"/>
    <w:rsid w:val="002F259D"/>
    <w:rsid w:val="00361877"/>
    <w:rsid w:val="00382C3D"/>
    <w:rsid w:val="003A07EE"/>
    <w:rsid w:val="003A3C58"/>
    <w:rsid w:val="004072BB"/>
    <w:rsid w:val="0041343B"/>
    <w:rsid w:val="004411DD"/>
    <w:rsid w:val="00454518"/>
    <w:rsid w:val="004631E9"/>
    <w:rsid w:val="004926CA"/>
    <w:rsid w:val="004A1E7F"/>
    <w:rsid w:val="004B0E9D"/>
    <w:rsid w:val="004B6C95"/>
    <w:rsid w:val="004C36C6"/>
    <w:rsid w:val="004E07D2"/>
    <w:rsid w:val="004E2046"/>
    <w:rsid w:val="00501EE9"/>
    <w:rsid w:val="00503CCE"/>
    <w:rsid w:val="00535B99"/>
    <w:rsid w:val="005A3E7D"/>
    <w:rsid w:val="005C4B90"/>
    <w:rsid w:val="005E01D3"/>
    <w:rsid w:val="00600668"/>
    <w:rsid w:val="0062113A"/>
    <w:rsid w:val="00632993"/>
    <w:rsid w:val="00640154"/>
    <w:rsid w:val="00653EFC"/>
    <w:rsid w:val="0065783B"/>
    <w:rsid w:val="006745E5"/>
    <w:rsid w:val="00684340"/>
    <w:rsid w:val="0069080B"/>
    <w:rsid w:val="006A140E"/>
    <w:rsid w:val="006E1343"/>
    <w:rsid w:val="006F0EE1"/>
    <w:rsid w:val="00733D4F"/>
    <w:rsid w:val="00742622"/>
    <w:rsid w:val="00764E8A"/>
    <w:rsid w:val="00772530"/>
    <w:rsid w:val="00792AFD"/>
    <w:rsid w:val="007D05CB"/>
    <w:rsid w:val="007D49E5"/>
    <w:rsid w:val="007F38F2"/>
    <w:rsid w:val="00806B44"/>
    <w:rsid w:val="0085613A"/>
    <w:rsid w:val="00865AFB"/>
    <w:rsid w:val="00883171"/>
    <w:rsid w:val="008B3DD9"/>
    <w:rsid w:val="008D7C11"/>
    <w:rsid w:val="0090038E"/>
    <w:rsid w:val="009424DA"/>
    <w:rsid w:val="00942DFE"/>
    <w:rsid w:val="00963AF5"/>
    <w:rsid w:val="0097198D"/>
    <w:rsid w:val="009A1BE9"/>
    <w:rsid w:val="009C1995"/>
    <w:rsid w:val="009D0AE9"/>
    <w:rsid w:val="009E0CC0"/>
    <w:rsid w:val="009F5107"/>
    <w:rsid w:val="00A13AC2"/>
    <w:rsid w:val="00A562D1"/>
    <w:rsid w:val="00A72A88"/>
    <w:rsid w:val="00AA495E"/>
    <w:rsid w:val="00AA73B1"/>
    <w:rsid w:val="00AC04C7"/>
    <w:rsid w:val="00AD5725"/>
    <w:rsid w:val="00AF74AB"/>
    <w:rsid w:val="00B51BDD"/>
    <w:rsid w:val="00B52495"/>
    <w:rsid w:val="00B57965"/>
    <w:rsid w:val="00B63469"/>
    <w:rsid w:val="00B70C8B"/>
    <w:rsid w:val="00BA0039"/>
    <w:rsid w:val="00BF70D9"/>
    <w:rsid w:val="00C060BA"/>
    <w:rsid w:val="00C34861"/>
    <w:rsid w:val="00C41339"/>
    <w:rsid w:val="00C715F2"/>
    <w:rsid w:val="00C73A79"/>
    <w:rsid w:val="00D14106"/>
    <w:rsid w:val="00D829DD"/>
    <w:rsid w:val="00D94F32"/>
    <w:rsid w:val="00E133AE"/>
    <w:rsid w:val="00E16C0C"/>
    <w:rsid w:val="00E23439"/>
    <w:rsid w:val="00E35805"/>
    <w:rsid w:val="00E45E76"/>
    <w:rsid w:val="00E5133F"/>
    <w:rsid w:val="00E6566D"/>
    <w:rsid w:val="00E7513D"/>
    <w:rsid w:val="00E94447"/>
    <w:rsid w:val="00F017C5"/>
    <w:rsid w:val="00F04C3B"/>
    <w:rsid w:val="00F16CBC"/>
    <w:rsid w:val="00F22369"/>
    <w:rsid w:val="00F51203"/>
    <w:rsid w:val="00FB621A"/>
    <w:rsid w:val="00FD5F06"/>
    <w:rsid w:val="00FE2862"/>
    <w:rsid w:val="00FF1CEC"/>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505"/>
    <o:shapelayout v:ext="edit">
      <o:idmap v:ext="edit" data="1"/>
    </o:shapelayout>
  </w:shapeDefaults>
  <w:decimalSymbol w:val=","/>
  <w:listSeparator w:val=";"/>
  <w14:docId w14:val="7CF4D0ED"/>
  <w15:chartTrackingRefBased/>
  <w15:docId w15:val="{38F170AA-B196-4044-9694-4F1397E8F9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AR" w:eastAsia="es-A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5783B"/>
    <w:pPr>
      <w:tabs>
        <w:tab w:val="right" w:pos="9979"/>
      </w:tabs>
      <w:spacing w:before="120"/>
      <w:jc w:val="both"/>
    </w:pPr>
    <w:rPr>
      <w:rFonts w:ascii="Verdana" w:hAnsi="Verdana"/>
      <w:szCs w:val="22"/>
      <w:lang w:eastAsia="en-US"/>
    </w:rPr>
  </w:style>
  <w:style w:type="paragraph" w:styleId="Ttulo1">
    <w:name w:val="heading 1"/>
    <w:basedOn w:val="Normal"/>
    <w:next w:val="Normal"/>
    <w:qFormat/>
    <w:rsid w:val="00160670"/>
    <w:pPr>
      <w:keepNext/>
      <w:pBdr>
        <w:top w:val="single" w:sz="48" w:space="1" w:color="3366FF"/>
        <w:left w:val="single" w:sz="48" w:space="4" w:color="3366FF"/>
        <w:bottom w:val="single" w:sz="48" w:space="1" w:color="3366FF"/>
        <w:right w:val="single" w:sz="48" w:space="4" w:color="3366FF"/>
      </w:pBdr>
      <w:shd w:val="clear" w:color="auto" w:fill="3366FF"/>
      <w:spacing w:after="120"/>
      <w:outlineLvl w:val="0"/>
    </w:pPr>
    <w:rPr>
      <w:rFonts w:cs="Arial"/>
      <w:color w:val="FFFFFF" w:themeColor="background1"/>
      <w:kern w:val="32"/>
      <w:sz w:val="26"/>
      <w:szCs w:val="32"/>
    </w:rPr>
  </w:style>
  <w:style w:type="paragraph" w:styleId="Ttulo2">
    <w:name w:val="heading 2"/>
    <w:basedOn w:val="Normal"/>
    <w:next w:val="Normal"/>
    <w:link w:val="Ttulo2Car"/>
    <w:uiPriority w:val="9"/>
    <w:qFormat/>
    <w:rsid w:val="0090038E"/>
    <w:pPr>
      <w:keepNext/>
      <w:keepLines/>
      <w:tabs>
        <w:tab w:val="clear" w:pos="9979"/>
      </w:tabs>
      <w:spacing w:before="40" w:line="259" w:lineRule="auto"/>
      <w:jc w:val="left"/>
      <w:outlineLvl w:val="1"/>
    </w:pPr>
    <w:rPr>
      <w:rFonts w:asciiTheme="majorHAnsi" w:eastAsiaTheme="majorEastAsia" w:hAnsiTheme="majorHAnsi" w:cstheme="majorBidi"/>
      <w:color w:val="2F5496" w:themeColor="accent1" w:themeShade="BF"/>
      <w:sz w:val="28"/>
      <w:szCs w:val="28"/>
    </w:rPr>
  </w:style>
  <w:style w:type="paragraph" w:styleId="Ttulo3">
    <w:name w:val="heading 3"/>
    <w:basedOn w:val="Normal"/>
    <w:next w:val="Normal"/>
    <w:link w:val="Ttulo3Car"/>
    <w:uiPriority w:val="9"/>
    <w:unhideWhenUsed/>
    <w:qFormat/>
    <w:rsid w:val="0090038E"/>
    <w:pPr>
      <w:keepNext/>
      <w:keepLines/>
      <w:outlineLvl w:val="2"/>
    </w:pPr>
    <w:rPr>
      <w:rFonts w:asciiTheme="majorHAnsi" w:eastAsiaTheme="majorEastAsia" w:hAnsiTheme="majorHAnsi" w:cstheme="majorBidi"/>
      <w:color w:val="1F3763" w:themeColor="accent1" w:themeShade="7F"/>
      <w:sz w:val="26"/>
      <w:szCs w:val="26"/>
    </w:rPr>
  </w:style>
  <w:style w:type="paragraph" w:styleId="Ttulo4">
    <w:name w:val="heading 4"/>
    <w:basedOn w:val="Normal"/>
    <w:next w:val="Normal"/>
    <w:link w:val="Ttulo4Car"/>
    <w:uiPriority w:val="9"/>
    <w:unhideWhenUsed/>
    <w:qFormat/>
    <w:rsid w:val="00AC04C7"/>
    <w:pPr>
      <w:keepNext/>
      <w:keepLines/>
      <w:outlineLvl w:val="3"/>
    </w:pPr>
    <w:rPr>
      <w:rFonts w:asciiTheme="majorHAnsi" w:eastAsiaTheme="majorEastAsia" w:hAnsiTheme="majorHAnsi" w:cstheme="majorBidi"/>
      <w:i/>
      <w:iCs/>
      <w:color w:val="2F5496" w:themeColor="accent1" w:themeShade="B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semiHidden/>
    <w:pPr>
      <w:tabs>
        <w:tab w:val="center" w:pos="4252"/>
        <w:tab w:val="right" w:pos="8504"/>
      </w:tabs>
    </w:pPr>
  </w:style>
  <w:style w:type="character" w:customStyle="1" w:styleId="HeaderChar">
    <w:name w:val="Header Char"/>
    <w:basedOn w:val="Fuentedeprrafopredeter"/>
    <w:rPr>
      <w:rFonts w:ascii="Times New Roman" w:hAnsi="Times New Roman" w:cs="Times New Roman"/>
    </w:rPr>
  </w:style>
  <w:style w:type="paragraph" w:styleId="Piedepgina">
    <w:name w:val="footer"/>
    <w:basedOn w:val="Normal"/>
    <w:semiHidden/>
    <w:pPr>
      <w:tabs>
        <w:tab w:val="center" w:pos="4252"/>
        <w:tab w:val="right" w:pos="8504"/>
      </w:tabs>
    </w:pPr>
  </w:style>
  <w:style w:type="character" w:customStyle="1" w:styleId="FooterChar">
    <w:name w:val="Footer Char"/>
    <w:basedOn w:val="Fuentedeprrafopredeter"/>
    <w:rPr>
      <w:rFonts w:ascii="Times New Roman" w:hAnsi="Times New Roman" w:cs="Times New Roman"/>
    </w:rPr>
  </w:style>
  <w:style w:type="character" w:styleId="Hipervnculo">
    <w:name w:val="Hyperlink"/>
    <w:basedOn w:val="Fuentedeprrafopredeter"/>
    <w:semiHidden/>
    <w:rPr>
      <w:color w:val="0563C1"/>
      <w:u w:val="single"/>
    </w:rPr>
  </w:style>
  <w:style w:type="paragraph" w:customStyle="1" w:styleId="Textodeglobo1">
    <w:name w:val="Texto de globo1"/>
    <w:basedOn w:val="Normal"/>
    <w:rPr>
      <w:rFonts w:ascii="Segoe UI" w:hAnsi="Segoe UI" w:cs="Segoe UI"/>
      <w:sz w:val="18"/>
      <w:szCs w:val="18"/>
    </w:rPr>
  </w:style>
  <w:style w:type="character" w:customStyle="1" w:styleId="BalloonTextChar">
    <w:name w:val="Balloon Text Char"/>
    <w:basedOn w:val="Fuentedeprrafopredeter"/>
    <w:rPr>
      <w:rFonts w:ascii="Segoe UI" w:hAnsi="Segoe UI" w:cs="Segoe UI"/>
      <w:sz w:val="18"/>
      <w:szCs w:val="18"/>
    </w:rPr>
  </w:style>
  <w:style w:type="paragraph" w:customStyle="1" w:styleId="PieTecnoEduSup">
    <w:name w:val="PieTecnoEduSup"/>
    <w:pPr>
      <w:pBdr>
        <w:top w:val="single" w:sz="4" w:space="4" w:color="auto"/>
      </w:pBdr>
      <w:tabs>
        <w:tab w:val="center" w:pos="4820"/>
        <w:tab w:val="right" w:pos="10206"/>
      </w:tabs>
      <w:spacing w:before="120"/>
      <w:ind w:left="-425" w:right="-142"/>
      <w:jc w:val="both"/>
    </w:pPr>
    <w:rPr>
      <w:rFonts w:ascii="Arial" w:hAnsi="Arial" w:cs="Arial"/>
      <w:smallCaps/>
      <w:sz w:val="18"/>
      <w:szCs w:val="18"/>
      <w:lang w:eastAsia="en-US"/>
    </w:rPr>
  </w:style>
  <w:style w:type="paragraph" w:customStyle="1" w:styleId="PIeTecnoeduInf">
    <w:name w:val="PIeTecnoeduInf"/>
    <w:basedOn w:val="PieTecnoEduSup"/>
    <w:pPr>
      <w:spacing w:before="0"/>
    </w:pPr>
    <w:rPr>
      <w:smallCaps w:val="0"/>
    </w:rPr>
  </w:style>
  <w:style w:type="paragraph" w:customStyle="1" w:styleId="Default">
    <w:name w:val="Default"/>
    <w:pPr>
      <w:autoSpaceDE w:val="0"/>
      <w:autoSpaceDN w:val="0"/>
      <w:adjustRightInd w:val="0"/>
    </w:pPr>
    <w:rPr>
      <w:rFonts w:ascii="Calibri" w:hAnsi="Calibri" w:cs="Calibri"/>
      <w:color w:val="000000"/>
      <w:sz w:val="24"/>
      <w:szCs w:val="24"/>
      <w:lang w:val="es-ES" w:eastAsia="es-ES"/>
    </w:rPr>
  </w:style>
  <w:style w:type="character" w:customStyle="1" w:styleId="resaltar">
    <w:name w:val="resaltar"/>
    <w:basedOn w:val="Fuentedeprrafopredeter"/>
    <w:rPr>
      <w:bCs/>
      <w:i/>
      <w:color w:val="800000"/>
      <w:lang w:val="es-AR"/>
    </w:rPr>
  </w:style>
  <w:style w:type="paragraph" w:styleId="Lista">
    <w:name w:val="List"/>
    <w:basedOn w:val="Normal"/>
    <w:semiHidden/>
    <w:pPr>
      <w:numPr>
        <w:numId w:val="1"/>
      </w:numPr>
    </w:pPr>
  </w:style>
  <w:style w:type="table" w:styleId="Tablaconcuadrcula">
    <w:name w:val="Table Grid"/>
    <w:basedOn w:val="Tablanormal"/>
    <w:uiPriority w:val="39"/>
    <w:rsid w:val="00212C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link w:val="PrrafodelistaCar"/>
    <w:uiPriority w:val="34"/>
    <w:qFormat/>
    <w:rsid w:val="00361877"/>
    <w:pPr>
      <w:ind w:left="720"/>
      <w:contextualSpacing/>
    </w:pPr>
  </w:style>
  <w:style w:type="paragraph" w:customStyle="1" w:styleId="Listado">
    <w:name w:val="Listado"/>
    <w:basedOn w:val="Prrafodelista"/>
    <w:link w:val="ListadoCar"/>
    <w:qFormat/>
    <w:rsid w:val="00361877"/>
    <w:pPr>
      <w:numPr>
        <w:numId w:val="2"/>
      </w:numPr>
      <w:spacing w:before="60" w:after="60"/>
      <w:ind w:left="714" w:hanging="357"/>
      <w:contextualSpacing w:val="0"/>
    </w:pPr>
  </w:style>
  <w:style w:type="character" w:customStyle="1" w:styleId="Ttulo3Car">
    <w:name w:val="Título 3 Car"/>
    <w:basedOn w:val="Fuentedeprrafopredeter"/>
    <w:link w:val="Ttulo3"/>
    <w:uiPriority w:val="9"/>
    <w:rsid w:val="0090038E"/>
    <w:rPr>
      <w:rFonts w:asciiTheme="majorHAnsi" w:eastAsiaTheme="majorEastAsia" w:hAnsiTheme="majorHAnsi" w:cstheme="majorBidi"/>
      <w:color w:val="1F3763" w:themeColor="accent1" w:themeShade="7F"/>
      <w:sz w:val="26"/>
      <w:szCs w:val="26"/>
      <w:lang w:eastAsia="en-US"/>
    </w:rPr>
  </w:style>
  <w:style w:type="character" w:customStyle="1" w:styleId="PrrafodelistaCar">
    <w:name w:val="Párrafo de lista Car"/>
    <w:basedOn w:val="Fuentedeprrafopredeter"/>
    <w:link w:val="Prrafodelista"/>
    <w:uiPriority w:val="34"/>
    <w:rsid w:val="00361877"/>
    <w:rPr>
      <w:rFonts w:ascii="Verdana" w:hAnsi="Verdana"/>
      <w:szCs w:val="22"/>
      <w:lang w:eastAsia="en-US"/>
    </w:rPr>
  </w:style>
  <w:style w:type="character" w:customStyle="1" w:styleId="ListadoCar">
    <w:name w:val="Listado Car"/>
    <w:basedOn w:val="PrrafodelistaCar"/>
    <w:link w:val="Listado"/>
    <w:rsid w:val="00361877"/>
    <w:rPr>
      <w:rFonts w:ascii="Verdana" w:hAnsi="Verdana"/>
      <w:szCs w:val="22"/>
      <w:lang w:eastAsia="en-US"/>
    </w:rPr>
  </w:style>
  <w:style w:type="character" w:customStyle="1" w:styleId="Ttulo2Car">
    <w:name w:val="Título 2 Car"/>
    <w:basedOn w:val="Fuentedeprrafopredeter"/>
    <w:link w:val="Ttulo2"/>
    <w:uiPriority w:val="9"/>
    <w:rsid w:val="0090038E"/>
    <w:rPr>
      <w:rFonts w:asciiTheme="majorHAnsi" w:eastAsiaTheme="majorEastAsia" w:hAnsiTheme="majorHAnsi" w:cstheme="majorBidi"/>
      <w:color w:val="2F5496" w:themeColor="accent1" w:themeShade="BF"/>
      <w:sz w:val="28"/>
      <w:szCs w:val="28"/>
      <w:lang w:eastAsia="en-US"/>
    </w:rPr>
  </w:style>
  <w:style w:type="paragraph" w:customStyle="1" w:styleId="ReferenciaPliego">
    <w:name w:val="ReferenciaPliego"/>
    <w:basedOn w:val="Normal"/>
    <w:link w:val="ReferenciaPliegoCar"/>
    <w:qFormat/>
    <w:rsid w:val="00806B44"/>
  </w:style>
  <w:style w:type="character" w:styleId="Hipervnculovisitado">
    <w:name w:val="FollowedHyperlink"/>
    <w:basedOn w:val="Fuentedeprrafopredeter"/>
    <w:uiPriority w:val="99"/>
    <w:semiHidden/>
    <w:unhideWhenUsed/>
    <w:rsid w:val="00535B99"/>
    <w:rPr>
      <w:color w:val="954F72" w:themeColor="followedHyperlink"/>
      <w:u w:val="single"/>
    </w:rPr>
  </w:style>
  <w:style w:type="character" w:customStyle="1" w:styleId="ReferenciaPliegoCar">
    <w:name w:val="ReferenciaPliego Car"/>
    <w:basedOn w:val="Fuentedeprrafopredeter"/>
    <w:link w:val="ReferenciaPliego"/>
    <w:rsid w:val="00806B44"/>
    <w:rPr>
      <w:rFonts w:ascii="Verdana" w:hAnsi="Verdana"/>
      <w:szCs w:val="22"/>
      <w:lang w:eastAsia="en-US"/>
    </w:rPr>
  </w:style>
  <w:style w:type="paragraph" w:customStyle="1" w:styleId="Figura">
    <w:name w:val="Figura"/>
    <w:basedOn w:val="Normal"/>
    <w:link w:val="FiguraCar"/>
    <w:qFormat/>
    <w:rsid w:val="00AD5725"/>
    <w:pPr>
      <w:spacing w:after="120"/>
      <w:jc w:val="center"/>
    </w:pPr>
    <w:rPr>
      <w:noProof/>
    </w:rPr>
  </w:style>
  <w:style w:type="character" w:styleId="Mencinsinresolver">
    <w:name w:val="Unresolved Mention"/>
    <w:basedOn w:val="Fuentedeprrafopredeter"/>
    <w:uiPriority w:val="99"/>
    <w:semiHidden/>
    <w:unhideWhenUsed/>
    <w:rsid w:val="00D829DD"/>
    <w:rPr>
      <w:color w:val="605E5C"/>
      <w:shd w:val="clear" w:color="auto" w:fill="E1DFDD"/>
    </w:rPr>
  </w:style>
  <w:style w:type="character" w:customStyle="1" w:styleId="FiguraCar">
    <w:name w:val="Figura Car"/>
    <w:basedOn w:val="Fuentedeprrafopredeter"/>
    <w:link w:val="Figura"/>
    <w:rsid w:val="00AD5725"/>
    <w:rPr>
      <w:rFonts w:ascii="Verdana" w:hAnsi="Verdana"/>
      <w:noProof/>
      <w:szCs w:val="22"/>
      <w:lang w:eastAsia="en-US"/>
    </w:rPr>
  </w:style>
  <w:style w:type="character" w:customStyle="1" w:styleId="Ttulo4Car">
    <w:name w:val="Título 4 Car"/>
    <w:basedOn w:val="Fuentedeprrafopredeter"/>
    <w:link w:val="Ttulo4"/>
    <w:uiPriority w:val="9"/>
    <w:rsid w:val="00AC04C7"/>
    <w:rPr>
      <w:rFonts w:asciiTheme="majorHAnsi" w:eastAsiaTheme="majorEastAsia" w:hAnsiTheme="majorHAnsi" w:cstheme="majorBidi"/>
      <w:i/>
      <w:iCs/>
      <w:color w:val="2F5496" w:themeColor="accent1" w:themeShade="BF"/>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jpeg"/><Relationship Id="rId117" Type="http://schemas.openxmlformats.org/officeDocument/2006/relationships/theme" Target="theme/theme1.xml"/><Relationship Id="rId21" Type="http://schemas.openxmlformats.org/officeDocument/2006/relationships/image" Target="media/image12.jpeg"/><Relationship Id="rId42" Type="http://schemas.openxmlformats.org/officeDocument/2006/relationships/hyperlink" Target="http://labdisc.com.ar/videos/0105" TargetMode="External"/><Relationship Id="rId47" Type="http://schemas.openxmlformats.org/officeDocument/2006/relationships/hyperlink" Target="http://labdisc.com.ar/videos/0108" TargetMode="External"/><Relationship Id="rId63" Type="http://schemas.openxmlformats.org/officeDocument/2006/relationships/hyperlink" Target="http://labdisc.com.ar/videos/0116" TargetMode="External"/><Relationship Id="rId68" Type="http://schemas.openxmlformats.org/officeDocument/2006/relationships/image" Target="media/image42.jpeg"/><Relationship Id="rId84" Type="http://schemas.openxmlformats.org/officeDocument/2006/relationships/image" Target="media/image56.png"/><Relationship Id="rId89" Type="http://schemas.openxmlformats.org/officeDocument/2006/relationships/image" Target="media/image61.png"/><Relationship Id="rId112" Type="http://schemas.openxmlformats.org/officeDocument/2006/relationships/hyperlink" Target="http://www.labdisc.com.ar" TargetMode="External"/><Relationship Id="rId16" Type="http://schemas.openxmlformats.org/officeDocument/2006/relationships/image" Target="media/image7.jpeg"/><Relationship Id="rId107" Type="http://schemas.openxmlformats.org/officeDocument/2006/relationships/image" Target="media/image79.png"/><Relationship Id="rId11" Type="http://schemas.openxmlformats.org/officeDocument/2006/relationships/image" Target="media/image3.png"/><Relationship Id="rId32" Type="http://schemas.openxmlformats.org/officeDocument/2006/relationships/image" Target="media/image22.jpg"/><Relationship Id="rId37" Type="http://schemas.openxmlformats.org/officeDocument/2006/relationships/image" Target="media/image25.png"/><Relationship Id="rId53" Type="http://schemas.openxmlformats.org/officeDocument/2006/relationships/hyperlink" Target="http://labdisc.com.ar/videos/0111" TargetMode="External"/><Relationship Id="rId58" Type="http://schemas.openxmlformats.org/officeDocument/2006/relationships/image" Target="media/image36.png"/><Relationship Id="rId74" Type="http://schemas.openxmlformats.org/officeDocument/2006/relationships/image" Target="media/image47.png"/><Relationship Id="rId79" Type="http://schemas.openxmlformats.org/officeDocument/2006/relationships/image" Target="media/image51.png"/><Relationship Id="rId102" Type="http://schemas.openxmlformats.org/officeDocument/2006/relationships/image" Target="media/image74.png"/><Relationship Id="rId5" Type="http://schemas.openxmlformats.org/officeDocument/2006/relationships/webSettings" Target="webSettings.xml"/><Relationship Id="rId90" Type="http://schemas.openxmlformats.org/officeDocument/2006/relationships/image" Target="media/image62.png"/><Relationship Id="rId95" Type="http://schemas.openxmlformats.org/officeDocument/2006/relationships/image" Target="media/image67.png"/><Relationship Id="rId22" Type="http://schemas.openxmlformats.org/officeDocument/2006/relationships/image" Target="media/image13.jpeg"/><Relationship Id="rId27" Type="http://schemas.openxmlformats.org/officeDocument/2006/relationships/image" Target="media/image18.jpeg"/><Relationship Id="rId43" Type="http://schemas.openxmlformats.org/officeDocument/2006/relationships/hyperlink" Target="http://labdisc.com.ar/videos/0106" TargetMode="External"/><Relationship Id="rId48" Type="http://schemas.openxmlformats.org/officeDocument/2006/relationships/hyperlink" Target="http://labdisc.com.ar/videos/0109" TargetMode="External"/><Relationship Id="rId64" Type="http://schemas.openxmlformats.org/officeDocument/2006/relationships/image" Target="media/image39.png"/><Relationship Id="rId69" Type="http://schemas.openxmlformats.org/officeDocument/2006/relationships/image" Target="media/image43.jpeg"/><Relationship Id="rId113" Type="http://schemas.openxmlformats.org/officeDocument/2006/relationships/image" Target="media/image84.png"/><Relationship Id="rId80" Type="http://schemas.openxmlformats.org/officeDocument/2006/relationships/image" Target="media/image52.png"/><Relationship Id="rId85" Type="http://schemas.openxmlformats.org/officeDocument/2006/relationships/image" Target="media/image57.png"/><Relationship Id="rId12" Type="http://schemas.openxmlformats.org/officeDocument/2006/relationships/image" Target="media/image4.png"/><Relationship Id="rId17" Type="http://schemas.openxmlformats.org/officeDocument/2006/relationships/image" Target="media/image8.jpeg"/><Relationship Id="rId33" Type="http://schemas.openxmlformats.org/officeDocument/2006/relationships/image" Target="media/image23.png"/><Relationship Id="rId38" Type="http://schemas.openxmlformats.org/officeDocument/2006/relationships/hyperlink" Target="http://labdisc.com.ar/videos/0104" TargetMode="External"/><Relationship Id="rId59" Type="http://schemas.openxmlformats.org/officeDocument/2006/relationships/hyperlink" Target="http://labdisc.com.ar/videos/0114" TargetMode="External"/><Relationship Id="rId103" Type="http://schemas.openxmlformats.org/officeDocument/2006/relationships/image" Target="media/image75.png"/><Relationship Id="rId108" Type="http://schemas.openxmlformats.org/officeDocument/2006/relationships/image" Target="media/image80.png"/><Relationship Id="rId54" Type="http://schemas.openxmlformats.org/officeDocument/2006/relationships/image" Target="media/image34.png"/><Relationship Id="rId70" Type="http://schemas.openxmlformats.org/officeDocument/2006/relationships/image" Target="media/image44.png"/><Relationship Id="rId75" Type="http://schemas.openxmlformats.org/officeDocument/2006/relationships/image" Target="media/image48.png"/><Relationship Id="rId91" Type="http://schemas.openxmlformats.org/officeDocument/2006/relationships/image" Target="media/image63.png"/><Relationship Id="rId96" Type="http://schemas.openxmlformats.org/officeDocument/2006/relationships/image" Target="media/image68.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4.jpeg"/><Relationship Id="rId28" Type="http://schemas.openxmlformats.org/officeDocument/2006/relationships/image" Target="media/image19.jpeg"/><Relationship Id="rId49" Type="http://schemas.openxmlformats.org/officeDocument/2006/relationships/image" Target="media/image31.jpg"/><Relationship Id="rId114" Type="http://schemas.openxmlformats.org/officeDocument/2006/relationships/header" Target="header1.xml"/><Relationship Id="rId10" Type="http://schemas.openxmlformats.org/officeDocument/2006/relationships/hyperlink" Target="http://labdisc.com.ar/" TargetMode="External"/><Relationship Id="rId31" Type="http://schemas.openxmlformats.org/officeDocument/2006/relationships/image" Target="media/image21.png"/><Relationship Id="rId44" Type="http://schemas.openxmlformats.org/officeDocument/2006/relationships/hyperlink" Target="http://labdisc.com.ar/videos/0107" TargetMode="External"/><Relationship Id="rId52" Type="http://schemas.openxmlformats.org/officeDocument/2006/relationships/image" Target="media/image33.png"/><Relationship Id="rId60" Type="http://schemas.openxmlformats.org/officeDocument/2006/relationships/hyperlink" Target="http://labdisc.com.ar/videos/0115" TargetMode="External"/><Relationship Id="rId65" Type="http://schemas.openxmlformats.org/officeDocument/2006/relationships/hyperlink" Target="http://labdisc.com.ar/videos/0117" TargetMode="External"/><Relationship Id="rId73" Type="http://schemas.openxmlformats.org/officeDocument/2006/relationships/image" Target="media/image46.png"/><Relationship Id="rId78" Type="http://schemas.openxmlformats.org/officeDocument/2006/relationships/image" Target="media/image50.png"/><Relationship Id="rId81" Type="http://schemas.openxmlformats.org/officeDocument/2006/relationships/image" Target="media/image53.png"/><Relationship Id="rId86" Type="http://schemas.openxmlformats.org/officeDocument/2006/relationships/image" Target="media/image58.png"/><Relationship Id="rId94" Type="http://schemas.openxmlformats.org/officeDocument/2006/relationships/image" Target="media/image66.png"/><Relationship Id="rId99" Type="http://schemas.openxmlformats.org/officeDocument/2006/relationships/image" Target="media/image71.png"/><Relationship Id="rId101" Type="http://schemas.openxmlformats.org/officeDocument/2006/relationships/image" Target="media/image73.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labdisc.com.ar" TargetMode="External"/><Relationship Id="rId18" Type="http://schemas.openxmlformats.org/officeDocument/2006/relationships/image" Target="media/image9.jpeg"/><Relationship Id="rId39" Type="http://schemas.openxmlformats.org/officeDocument/2006/relationships/image" Target="media/image26.png"/><Relationship Id="rId109" Type="http://schemas.openxmlformats.org/officeDocument/2006/relationships/image" Target="media/image81.png"/><Relationship Id="rId34" Type="http://schemas.openxmlformats.org/officeDocument/2006/relationships/image" Target="media/image24.png"/><Relationship Id="rId50" Type="http://schemas.openxmlformats.org/officeDocument/2006/relationships/hyperlink" Target="http://labdisc.com.ar/videos/0110" TargetMode="External"/><Relationship Id="rId55" Type="http://schemas.openxmlformats.org/officeDocument/2006/relationships/image" Target="media/image35.png"/><Relationship Id="rId76" Type="http://schemas.openxmlformats.org/officeDocument/2006/relationships/image" Target="media/image49.PNG"/><Relationship Id="rId97" Type="http://schemas.openxmlformats.org/officeDocument/2006/relationships/image" Target="media/image69.png"/><Relationship Id="rId104" Type="http://schemas.openxmlformats.org/officeDocument/2006/relationships/image" Target="media/image76.png"/><Relationship Id="rId7" Type="http://schemas.openxmlformats.org/officeDocument/2006/relationships/endnotes" Target="endnotes.xml"/><Relationship Id="rId71" Type="http://schemas.openxmlformats.org/officeDocument/2006/relationships/hyperlink" Target="http://labdisc.com.ar/videos/0118" TargetMode="External"/><Relationship Id="rId92" Type="http://schemas.openxmlformats.org/officeDocument/2006/relationships/image" Target="media/image64.png"/><Relationship Id="rId2" Type="http://schemas.openxmlformats.org/officeDocument/2006/relationships/numbering" Target="numbering.xml"/><Relationship Id="rId29" Type="http://schemas.openxmlformats.org/officeDocument/2006/relationships/image" Target="media/image20.jpeg"/><Relationship Id="rId24" Type="http://schemas.openxmlformats.org/officeDocument/2006/relationships/image" Target="media/image15.jpeg"/><Relationship Id="rId40" Type="http://schemas.openxmlformats.org/officeDocument/2006/relationships/image" Target="media/image27.png"/><Relationship Id="rId45" Type="http://schemas.openxmlformats.org/officeDocument/2006/relationships/image" Target="media/image29.png"/><Relationship Id="rId66" Type="http://schemas.openxmlformats.org/officeDocument/2006/relationships/image" Target="media/image40.jpeg"/><Relationship Id="rId87" Type="http://schemas.openxmlformats.org/officeDocument/2006/relationships/image" Target="media/image59.png"/><Relationship Id="rId110" Type="http://schemas.openxmlformats.org/officeDocument/2006/relationships/image" Target="media/image82.png"/><Relationship Id="rId115" Type="http://schemas.openxmlformats.org/officeDocument/2006/relationships/footer" Target="footer1.xml"/><Relationship Id="rId61" Type="http://schemas.openxmlformats.org/officeDocument/2006/relationships/image" Target="media/image37.png"/><Relationship Id="rId82" Type="http://schemas.openxmlformats.org/officeDocument/2006/relationships/image" Target="media/image54.png"/><Relationship Id="rId19" Type="http://schemas.openxmlformats.org/officeDocument/2006/relationships/image" Target="media/image10.jpeg"/><Relationship Id="rId14" Type="http://schemas.openxmlformats.org/officeDocument/2006/relationships/image" Target="media/image5.png"/><Relationship Id="rId30" Type="http://schemas.openxmlformats.org/officeDocument/2006/relationships/hyperlink" Target="http://labdisc.com.ar/videos/0101" TargetMode="External"/><Relationship Id="rId35" Type="http://schemas.openxmlformats.org/officeDocument/2006/relationships/hyperlink" Target="http://labdisc.com.ar/videos/0102" TargetMode="External"/><Relationship Id="rId56" Type="http://schemas.openxmlformats.org/officeDocument/2006/relationships/hyperlink" Target="http://labdisc.com.ar/videos/0112" TargetMode="External"/><Relationship Id="rId77" Type="http://schemas.openxmlformats.org/officeDocument/2006/relationships/hyperlink" Target="http://labdisc.com.ar/videos/0119" TargetMode="External"/><Relationship Id="rId100" Type="http://schemas.openxmlformats.org/officeDocument/2006/relationships/image" Target="media/image72.png"/><Relationship Id="rId105" Type="http://schemas.openxmlformats.org/officeDocument/2006/relationships/image" Target="media/image77.png"/><Relationship Id="rId8" Type="http://schemas.openxmlformats.org/officeDocument/2006/relationships/image" Target="media/image1.jpeg"/><Relationship Id="rId51" Type="http://schemas.openxmlformats.org/officeDocument/2006/relationships/image" Target="media/image32.png"/><Relationship Id="rId72" Type="http://schemas.openxmlformats.org/officeDocument/2006/relationships/image" Target="media/image45.jpg"/><Relationship Id="rId93" Type="http://schemas.openxmlformats.org/officeDocument/2006/relationships/image" Target="media/image65.png"/><Relationship Id="rId98" Type="http://schemas.openxmlformats.org/officeDocument/2006/relationships/image" Target="media/image70.png"/><Relationship Id="rId3" Type="http://schemas.openxmlformats.org/officeDocument/2006/relationships/styles" Target="styles.xml"/><Relationship Id="rId25" Type="http://schemas.openxmlformats.org/officeDocument/2006/relationships/image" Target="media/image16.jpeg"/><Relationship Id="rId46" Type="http://schemas.openxmlformats.org/officeDocument/2006/relationships/image" Target="media/image30.png"/><Relationship Id="rId67" Type="http://schemas.openxmlformats.org/officeDocument/2006/relationships/image" Target="media/image41.png"/><Relationship Id="rId116" Type="http://schemas.openxmlformats.org/officeDocument/2006/relationships/fontTable" Target="fontTable.xml"/><Relationship Id="rId20" Type="http://schemas.openxmlformats.org/officeDocument/2006/relationships/image" Target="media/image11.jpeg"/><Relationship Id="rId41" Type="http://schemas.openxmlformats.org/officeDocument/2006/relationships/image" Target="media/image28.png"/><Relationship Id="rId62" Type="http://schemas.openxmlformats.org/officeDocument/2006/relationships/image" Target="media/image38.png"/><Relationship Id="rId83" Type="http://schemas.openxmlformats.org/officeDocument/2006/relationships/image" Target="media/image55.png"/><Relationship Id="rId88" Type="http://schemas.openxmlformats.org/officeDocument/2006/relationships/image" Target="media/image60.png"/><Relationship Id="rId111" Type="http://schemas.openxmlformats.org/officeDocument/2006/relationships/image" Target="media/image83.png"/><Relationship Id="rId15" Type="http://schemas.openxmlformats.org/officeDocument/2006/relationships/image" Target="media/image6.jpeg"/><Relationship Id="rId36" Type="http://schemas.openxmlformats.org/officeDocument/2006/relationships/hyperlink" Target="http://labdisc.com.ar/videos/0103" TargetMode="External"/><Relationship Id="rId57" Type="http://schemas.openxmlformats.org/officeDocument/2006/relationships/hyperlink" Target="http://labdisc.com.ar/videos/0113" TargetMode="External"/><Relationship Id="rId106" Type="http://schemas.openxmlformats.org/officeDocument/2006/relationships/image" Target="media/image78.png"/></Relationships>
</file>

<file path=word/_rels/footer1.xml.rels><?xml version="1.0" encoding="UTF-8" standalone="yes"?>
<Relationships xmlns="http://schemas.openxmlformats.org/package/2006/relationships"><Relationship Id="rId1" Type="http://schemas.openxmlformats.org/officeDocument/2006/relationships/hyperlink" Target="http://www.labdisc.com.ar"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87.png"/><Relationship Id="rId2" Type="http://schemas.openxmlformats.org/officeDocument/2006/relationships/image" Target="media/image86.gif"/><Relationship Id="rId1" Type="http://schemas.openxmlformats.org/officeDocument/2006/relationships/image" Target="media/image8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DB04D7-8701-4741-8011-8F292D24FA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113</TotalTime>
  <Pages>11</Pages>
  <Words>3255</Words>
  <Characters>18674</Characters>
  <Application>Microsoft Office Word</Application>
  <DocSecurity>0</DocSecurity>
  <Lines>155</Lines>
  <Paragraphs>43</Paragraphs>
  <ScaleCrop>false</ScaleCrop>
  <HeadingPairs>
    <vt:vector size="2" baseType="variant">
      <vt:variant>
        <vt:lpstr>Título</vt:lpstr>
      </vt:variant>
      <vt:variant>
        <vt:i4>1</vt:i4>
      </vt:variant>
    </vt:vector>
  </HeadingPairs>
  <TitlesOfParts>
    <vt:vector size="1" baseType="lpstr">
      <vt:lpstr>Conceptualización del equipamiento</vt:lpstr>
    </vt:vector>
  </TitlesOfParts>
  <Company/>
  <LinksUpToDate>false</LinksUpToDate>
  <CharactersWithSpaces>21886</CharactersWithSpaces>
  <SharedDoc>false</SharedDoc>
  <HLinks>
    <vt:vector size="18" baseType="variant">
      <vt:variant>
        <vt:i4>7274594</vt:i4>
      </vt:variant>
      <vt:variant>
        <vt:i4>3</vt:i4>
      </vt:variant>
      <vt:variant>
        <vt:i4>0</vt:i4>
      </vt:variant>
      <vt:variant>
        <vt:i4>5</vt:i4>
      </vt:variant>
      <vt:variant>
        <vt:lpwstr>http://labdisc.com.ar/</vt:lpwstr>
      </vt:variant>
      <vt:variant>
        <vt:lpwstr/>
      </vt:variant>
      <vt:variant>
        <vt:i4>7274594</vt:i4>
      </vt:variant>
      <vt:variant>
        <vt:i4>0</vt:i4>
      </vt:variant>
      <vt:variant>
        <vt:i4>0</vt:i4>
      </vt:variant>
      <vt:variant>
        <vt:i4>5</vt:i4>
      </vt:variant>
      <vt:variant>
        <vt:lpwstr>http://labdisc.com.ar/</vt:lpwstr>
      </vt:variant>
      <vt:variant>
        <vt:lpwstr/>
      </vt:variant>
      <vt:variant>
        <vt:i4>3670038</vt:i4>
      </vt:variant>
      <vt:variant>
        <vt:i4>3</vt:i4>
      </vt:variant>
      <vt:variant>
        <vt:i4>0</vt:i4>
      </vt:variant>
      <vt:variant>
        <vt:i4>5</vt:i4>
      </vt:variant>
      <vt:variant>
        <vt:lpwstr>mailto:info@tecnoedu.com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Conceptualización del equipamiento</dc:title>
  <dc:subject/>
  <dc:creator>ariel</dc:creator>
  <cp:keywords/>
  <dc:description/>
  <cp:lastModifiedBy>sergio</cp:lastModifiedBy>
  <cp:revision>10</cp:revision>
  <cp:lastPrinted>2016-10-07T17:58:00Z</cp:lastPrinted>
  <dcterms:created xsi:type="dcterms:W3CDTF">2019-06-05T15:39:00Z</dcterms:created>
  <dcterms:modified xsi:type="dcterms:W3CDTF">2019-06-05T21:48:00Z</dcterms:modified>
</cp:coreProperties>
</file>